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F26C" w14:textId="77777777" w:rsidR="003D6E9D" w:rsidRDefault="00000000">
      <w:pPr>
        <w:pStyle w:val="Heading1"/>
      </w:pPr>
      <w:r>
        <w:t>Design &amp; Development Change Control Form – EN ISO/IEC 80079-34:2020 (Clause 8.3.6)</w:t>
      </w:r>
    </w:p>
    <w:p w14:paraId="4568D1E1" w14:textId="19A8C9CF" w:rsidR="003D6E9D" w:rsidRDefault="00000000">
      <w:r>
        <w:t>This form is used by the Ex Authorized Representative to identify, review, control, and approve any modification or design change that could affect compliance of Ex products with requirements</w:t>
      </w:r>
      <w:r w:rsidR="00A121FF">
        <w:t xml:space="preserve"> of the reference standard(s).</w:t>
      </w:r>
    </w:p>
    <w:p w14:paraId="61488ADD" w14:textId="77777777" w:rsidR="003D6E9D" w:rsidRDefault="00000000">
      <w:pPr>
        <w:pStyle w:val="Heading2"/>
      </w:pPr>
      <w:r>
        <w:t>1. General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D6E9D" w14:paraId="405AB5BF" w14:textId="77777777">
        <w:tc>
          <w:tcPr>
            <w:tcW w:w="4320" w:type="dxa"/>
          </w:tcPr>
          <w:p w14:paraId="2BE7D980" w14:textId="342DA9FE" w:rsidR="00A8675D" w:rsidRDefault="00000000">
            <w:r>
              <w:t xml:space="preserve">Product </w:t>
            </w:r>
            <w:r w:rsidR="00A8675D">
              <w:t>type</w:t>
            </w:r>
            <w:r w:rsidR="00A121FF">
              <w:t>:</w:t>
            </w:r>
          </w:p>
          <w:p w14:paraId="3704303B" w14:textId="7F803C73" w:rsidR="003D6E9D" w:rsidRDefault="00000000">
            <w:r>
              <w:t>Model</w:t>
            </w:r>
            <w:r w:rsidR="00A8675D">
              <w:t xml:space="preserve">(s): </w:t>
            </w:r>
          </w:p>
        </w:tc>
        <w:tc>
          <w:tcPr>
            <w:tcW w:w="4320" w:type="dxa"/>
          </w:tcPr>
          <w:p w14:paraId="36BB0926" w14:textId="77777777" w:rsidR="003D6E9D" w:rsidRDefault="003D6E9D"/>
        </w:tc>
      </w:tr>
      <w:tr w:rsidR="003D6E9D" w14:paraId="1EEEBE2F" w14:textId="77777777">
        <w:tc>
          <w:tcPr>
            <w:tcW w:w="4320" w:type="dxa"/>
          </w:tcPr>
          <w:p w14:paraId="72FB2A0A" w14:textId="6E26357A" w:rsidR="003D6E9D" w:rsidRDefault="00000000">
            <w:r>
              <w:t>ATEX Certificate No.</w:t>
            </w:r>
            <w:r w:rsidR="00A8675D">
              <w:t xml:space="preserve">: </w:t>
            </w:r>
          </w:p>
        </w:tc>
        <w:tc>
          <w:tcPr>
            <w:tcW w:w="4320" w:type="dxa"/>
          </w:tcPr>
          <w:p w14:paraId="2888B0AE" w14:textId="77777777" w:rsidR="003D6E9D" w:rsidRDefault="003D6E9D"/>
        </w:tc>
      </w:tr>
      <w:tr w:rsidR="003D6E9D" w14:paraId="0C6FA151" w14:textId="77777777">
        <w:tc>
          <w:tcPr>
            <w:tcW w:w="4320" w:type="dxa"/>
          </w:tcPr>
          <w:p w14:paraId="4802C2AD" w14:textId="18931BDA" w:rsidR="003D6E9D" w:rsidRDefault="00A8675D">
            <w:r>
              <w:t>Change requester:</w:t>
            </w:r>
          </w:p>
        </w:tc>
        <w:tc>
          <w:tcPr>
            <w:tcW w:w="4320" w:type="dxa"/>
          </w:tcPr>
          <w:p w14:paraId="2CF34A21" w14:textId="77777777" w:rsidR="003D6E9D" w:rsidRDefault="003D6E9D"/>
        </w:tc>
      </w:tr>
      <w:tr w:rsidR="003D6E9D" w14:paraId="631CEEE1" w14:textId="77777777">
        <w:tc>
          <w:tcPr>
            <w:tcW w:w="4320" w:type="dxa"/>
          </w:tcPr>
          <w:p w14:paraId="318C6549" w14:textId="5EA03264" w:rsidR="003D6E9D" w:rsidRDefault="00000000">
            <w:r>
              <w:t>Change Request No.</w:t>
            </w:r>
            <w:r w:rsidR="00A8675D">
              <w:t>:</w:t>
            </w:r>
          </w:p>
        </w:tc>
        <w:tc>
          <w:tcPr>
            <w:tcW w:w="4320" w:type="dxa"/>
          </w:tcPr>
          <w:p w14:paraId="72167895" w14:textId="77777777" w:rsidR="003D6E9D" w:rsidRDefault="003D6E9D"/>
        </w:tc>
      </w:tr>
      <w:tr w:rsidR="003D6E9D" w14:paraId="02D8520D" w14:textId="77777777">
        <w:tc>
          <w:tcPr>
            <w:tcW w:w="4320" w:type="dxa"/>
          </w:tcPr>
          <w:p w14:paraId="6805063A" w14:textId="42BA0902" w:rsidR="003D6E9D" w:rsidRDefault="00000000">
            <w:pPr>
              <w:rPr>
                <w:rtl/>
                <w:lang w:bidi="fa-IR"/>
              </w:rPr>
            </w:pPr>
            <w:r>
              <w:t>Date of Request</w:t>
            </w:r>
            <w:r w:rsidR="00A8675D">
              <w:t>:</w:t>
            </w:r>
          </w:p>
        </w:tc>
        <w:tc>
          <w:tcPr>
            <w:tcW w:w="4320" w:type="dxa"/>
          </w:tcPr>
          <w:p w14:paraId="23CCCCC4" w14:textId="77777777" w:rsidR="003D6E9D" w:rsidRDefault="003D6E9D"/>
        </w:tc>
      </w:tr>
    </w:tbl>
    <w:p w14:paraId="3FD05DD7" w14:textId="77777777" w:rsidR="003D6E9D" w:rsidRDefault="00000000">
      <w:pPr>
        <w:pStyle w:val="Heading2"/>
      </w:pPr>
      <w:r>
        <w:t>2. Description of Proposed Change</w:t>
      </w:r>
    </w:p>
    <w:p w14:paraId="37ACE5E3" w14:textId="77777777" w:rsidR="003D6E9D" w:rsidRDefault="00000000">
      <w:r>
        <w:t>2.1 Detailed description of change:</w:t>
      </w:r>
    </w:p>
    <w:p w14:paraId="7EFC0BB4" w14:textId="77777777" w:rsidR="003D6E9D" w:rsidRDefault="00000000">
      <w:r>
        <w:t>2.2 Reason / justification for change:</w:t>
      </w:r>
    </w:p>
    <w:p w14:paraId="2659FB38" w14:textId="72FAA7B0" w:rsidR="003D6E9D" w:rsidRDefault="00000000">
      <w:r>
        <w:t xml:space="preserve">2.3 Related </w:t>
      </w:r>
      <w:r w:rsidR="00DA68C5">
        <w:t xml:space="preserve">changed </w:t>
      </w:r>
      <w:r>
        <w:t>documentation: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128"/>
        <w:gridCol w:w="2877"/>
      </w:tblGrid>
      <w:tr w:rsidR="00A8675D" w14:paraId="45D53E2F" w14:textId="77777777" w:rsidTr="00A8675D">
        <w:tc>
          <w:tcPr>
            <w:tcW w:w="625" w:type="dxa"/>
            <w:vAlign w:val="center"/>
          </w:tcPr>
          <w:p w14:paraId="55E35A85" w14:textId="625F47F1" w:rsidR="00A8675D" w:rsidRDefault="00A8675D" w:rsidP="00A8675D">
            <w:pPr>
              <w:jc w:val="center"/>
            </w:pPr>
            <w:r>
              <w:t>#</w:t>
            </w:r>
          </w:p>
        </w:tc>
        <w:tc>
          <w:tcPr>
            <w:tcW w:w="5128" w:type="dxa"/>
            <w:vAlign w:val="center"/>
          </w:tcPr>
          <w:p w14:paraId="0E149702" w14:textId="198FA2BD" w:rsidR="00A8675D" w:rsidRDefault="00A8675D" w:rsidP="00A8675D">
            <w:pPr>
              <w:jc w:val="center"/>
            </w:pPr>
            <w:r>
              <w:t xml:space="preserve">Subject of </w:t>
            </w:r>
            <w:r w:rsidR="00DA68C5">
              <w:t>changed</w:t>
            </w:r>
            <w:r>
              <w:t xml:space="preserve"> document(s)</w:t>
            </w:r>
          </w:p>
        </w:tc>
        <w:tc>
          <w:tcPr>
            <w:tcW w:w="2877" w:type="dxa"/>
            <w:vAlign w:val="center"/>
          </w:tcPr>
          <w:p w14:paraId="46F1D06A" w14:textId="4561829B" w:rsidR="00A8675D" w:rsidRDefault="00A8675D" w:rsidP="00A8675D">
            <w:pPr>
              <w:jc w:val="center"/>
            </w:pPr>
            <w:r>
              <w:t>Document ID number</w:t>
            </w:r>
          </w:p>
        </w:tc>
      </w:tr>
      <w:tr w:rsidR="00A8675D" w14:paraId="5D6E54F8" w14:textId="77777777" w:rsidTr="00A8675D">
        <w:tc>
          <w:tcPr>
            <w:tcW w:w="625" w:type="dxa"/>
            <w:vAlign w:val="center"/>
          </w:tcPr>
          <w:p w14:paraId="3DBEEC31" w14:textId="77777777" w:rsidR="00A8675D" w:rsidRDefault="00A8675D" w:rsidP="00A8675D">
            <w:pPr>
              <w:jc w:val="center"/>
            </w:pPr>
          </w:p>
        </w:tc>
        <w:tc>
          <w:tcPr>
            <w:tcW w:w="5128" w:type="dxa"/>
            <w:vAlign w:val="center"/>
          </w:tcPr>
          <w:p w14:paraId="6077D61C" w14:textId="77777777" w:rsidR="00A8675D" w:rsidRDefault="00A8675D" w:rsidP="00A8675D">
            <w:pPr>
              <w:jc w:val="center"/>
            </w:pPr>
          </w:p>
        </w:tc>
        <w:tc>
          <w:tcPr>
            <w:tcW w:w="2877" w:type="dxa"/>
            <w:vAlign w:val="center"/>
          </w:tcPr>
          <w:p w14:paraId="705DE6DB" w14:textId="77777777" w:rsidR="00A8675D" w:rsidRDefault="00A8675D" w:rsidP="00A8675D">
            <w:pPr>
              <w:jc w:val="center"/>
            </w:pPr>
          </w:p>
        </w:tc>
      </w:tr>
      <w:tr w:rsidR="00A8675D" w14:paraId="7F905F5D" w14:textId="77777777" w:rsidTr="00A8675D">
        <w:tc>
          <w:tcPr>
            <w:tcW w:w="625" w:type="dxa"/>
            <w:vAlign w:val="center"/>
          </w:tcPr>
          <w:p w14:paraId="3AB0DCB5" w14:textId="77777777" w:rsidR="00A8675D" w:rsidRDefault="00A8675D" w:rsidP="00A8675D">
            <w:pPr>
              <w:jc w:val="center"/>
            </w:pPr>
          </w:p>
        </w:tc>
        <w:tc>
          <w:tcPr>
            <w:tcW w:w="5128" w:type="dxa"/>
            <w:vAlign w:val="center"/>
          </w:tcPr>
          <w:p w14:paraId="2E0FD928" w14:textId="77777777" w:rsidR="00A8675D" w:rsidRDefault="00A8675D" w:rsidP="00A8675D">
            <w:pPr>
              <w:jc w:val="center"/>
            </w:pPr>
          </w:p>
        </w:tc>
        <w:tc>
          <w:tcPr>
            <w:tcW w:w="2877" w:type="dxa"/>
            <w:vAlign w:val="center"/>
          </w:tcPr>
          <w:p w14:paraId="310A9F5C" w14:textId="77777777" w:rsidR="00A8675D" w:rsidRDefault="00A8675D" w:rsidP="00A8675D">
            <w:pPr>
              <w:jc w:val="center"/>
            </w:pPr>
          </w:p>
        </w:tc>
      </w:tr>
      <w:tr w:rsidR="00A8675D" w14:paraId="54019ECA" w14:textId="77777777" w:rsidTr="00A8675D">
        <w:tc>
          <w:tcPr>
            <w:tcW w:w="625" w:type="dxa"/>
            <w:vAlign w:val="center"/>
          </w:tcPr>
          <w:p w14:paraId="0AFC2E3C" w14:textId="77777777" w:rsidR="00A8675D" w:rsidRDefault="00A8675D" w:rsidP="00A8675D">
            <w:pPr>
              <w:jc w:val="center"/>
            </w:pPr>
          </w:p>
        </w:tc>
        <w:tc>
          <w:tcPr>
            <w:tcW w:w="5128" w:type="dxa"/>
            <w:vAlign w:val="center"/>
          </w:tcPr>
          <w:p w14:paraId="07866A0C" w14:textId="77777777" w:rsidR="00A8675D" w:rsidRDefault="00A8675D" w:rsidP="00A8675D">
            <w:pPr>
              <w:jc w:val="center"/>
            </w:pPr>
          </w:p>
        </w:tc>
        <w:tc>
          <w:tcPr>
            <w:tcW w:w="2877" w:type="dxa"/>
            <w:vAlign w:val="center"/>
          </w:tcPr>
          <w:p w14:paraId="4A9F1551" w14:textId="77777777" w:rsidR="00A8675D" w:rsidRDefault="00A8675D" w:rsidP="00A8675D">
            <w:pPr>
              <w:jc w:val="center"/>
            </w:pPr>
          </w:p>
        </w:tc>
      </w:tr>
      <w:tr w:rsidR="00A8675D" w14:paraId="2DE3B33A" w14:textId="77777777" w:rsidTr="00A8675D">
        <w:tc>
          <w:tcPr>
            <w:tcW w:w="625" w:type="dxa"/>
            <w:vAlign w:val="center"/>
          </w:tcPr>
          <w:p w14:paraId="5539C3CC" w14:textId="77777777" w:rsidR="00A8675D" w:rsidRDefault="00A8675D" w:rsidP="00A8675D">
            <w:pPr>
              <w:jc w:val="center"/>
            </w:pPr>
          </w:p>
        </w:tc>
        <w:tc>
          <w:tcPr>
            <w:tcW w:w="5128" w:type="dxa"/>
            <w:vAlign w:val="center"/>
          </w:tcPr>
          <w:p w14:paraId="24193E74" w14:textId="77777777" w:rsidR="00A8675D" w:rsidRDefault="00A8675D" w:rsidP="00A8675D">
            <w:pPr>
              <w:jc w:val="center"/>
            </w:pPr>
          </w:p>
        </w:tc>
        <w:tc>
          <w:tcPr>
            <w:tcW w:w="2877" w:type="dxa"/>
            <w:vAlign w:val="center"/>
          </w:tcPr>
          <w:p w14:paraId="777DBDB5" w14:textId="77777777" w:rsidR="00A8675D" w:rsidRDefault="00A8675D" w:rsidP="00A8675D">
            <w:pPr>
              <w:jc w:val="center"/>
            </w:pPr>
          </w:p>
        </w:tc>
      </w:tr>
      <w:tr w:rsidR="00A8675D" w14:paraId="6EC6F985" w14:textId="77777777" w:rsidTr="00A8675D">
        <w:tc>
          <w:tcPr>
            <w:tcW w:w="625" w:type="dxa"/>
            <w:vAlign w:val="center"/>
          </w:tcPr>
          <w:p w14:paraId="6602A6CB" w14:textId="77777777" w:rsidR="00A8675D" w:rsidRDefault="00A8675D" w:rsidP="00A8675D">
            <w:pPr>
              <w:jc w:val="center"/>
            </w:pPr>
          </w:p>
        </w:tc>
        <w:tc>
          <w:tcPr>
            <w:tcW w:w="5128" w:type="dxa"/>
            <w:vAlign w:val="center"/>
          </w:tcPr>
          <w:p w14:paraId="0EC5AF16" w14:textId="77777777" w:rsidR="00A8675D" w:rsidRDefault="00A8675D" w:rsidP="00A8675D">
            <w:pPr>
              <w:jc w:val="center"/>
            </w:pPr>
          </w:p>
        </w:tc>
        <w:tc>
          <w:tcPr>
            <w:tcW w:w="2877" w:type="dxa"/>
            <w:vAlign w:val="center"/>
          </w:tcPr>
          <w:p w14:paraId="50DAA3B3" w14:textId="77777777" w:rsidR="00A8675D" w:rsidRDefault="00A8675D" w:rsidP="00A8675D">
            <w:pPr>
              <w:jc w:val="center"/>
            </w:pPr>
          </w:p>
        </w:tc>
      </w:tr>
      <w:tr w:rsidR="00A8675D" w14:paraId="159E0821" w14:textId="77777777" w:rsidTr="00A8675D">
        <w:tc>
          <w:tcPr>
            <w:tcW w:w="625" w:type="dxa"/>
            <w:vAlign w:val="center"/>
          </w:tcPr>
          <w:p w14:paraId="4F5E48E9" w14:textId="77777777" w:rsidR="00A8675D" w:rsidRDefault="00A8675D" w:rsidP="00A8675D">
            <w:pPr>
              <w:jc w:val="center"/>
            </w:pPr>
          </w:p>
        </w:tc>
        <w:tc>
          <w:tcPr>
            <w:tcW w:w="5128" w:type="dxa"/>
            <w:vAlign w:val="center"/>
          </w:tcPr>
          <w:p w14:paraId="6F1FF852" w14:textId="77777777" w:rsidR="00A8675D" w:rsidRDefault="00A8675D" w:rsidP="00A8675D">
            <w:pPr>
              <w:jc w:val="center"/>
            </w:pPr>
          </w:p>
        </w:tc>
        <w:tc>
          <w:tcPr>
            <w:tcW w:w="2877" w:type="dxa"/>
            <w:vAlign w:val="center"/>
          </w:tcPr>
          <w:p w14:paraId="38865CAC" w14:textId="77777777" w:rsidR="00A8675D" w:rsidRDefault="00A8675D" w:rsidP="00A8675D">
            <w:pPr>
              <w:jc w:val="center"/>
            </w:pPr>
          </w:p>
        </w:tc>
      </w:tr>
    </w:tbl>
    <w:p w14:paraId="31C48593" w14:textId="77777777" w:rsidR="00A8675D" w:rsidRDefault="00A8675D"/>
    <w:p w14:paraId="17CD9794" w14:textId="28439FE4" w:rsidR="00983053" w:rsidRPr="00710015" w:rsidRDefault="00983053" w:rsidP="00983053">
      <w:pPr>
        <w:pStyle w:val="Heading2"/>
        <w:rPr>
          <w:b w:val="0"/>
          <w:bCs w:val="0"/>
        </w:rPr>
      </w:pPr>
      <w:r>
        <w:t>3. Identification impacted areas</w:t>
      </w:r>
      <w:r w:rsidR="002158DF">
        <w:t>:</w:t>
      </w:r>
      <w:r>
        <w:t xml:space="preserve"> </w:t>
      </w:r>
      <w:r w:rsidR="002158DF" w:rsidRPr="002158DF">
        <w:rPr>
          <w:b w:val="0"/>
          <w:bCs w:val="0"/>
          <w:sz w:val="24"/>
          <w:szCs w:val="24"/>
        </w:rPr>
        <w:t>(</w:t>
      </w:r>
      <w:r w:rsidR="00710015" w:rsidRPr="002158DF">
        <w:rPr>
          <w:b w:val="0"/>
          <w:bCs w:val="0"/>
          <w:sz w:val="24"/>
          <w:szCs w:val="24"/>
        </w:rPr>
        <w:t>including components and document</w:t>
      </w:r>
      <w:r w:rsidR="002158DF" w:rsidRPr="002158DF">
        <w:rPr>
          <w:b w:val="0"/>
          <w:bCs w:val="0"/>
          <w:sz w:val="24"/>
          <w:szCs w:val="24"/>
        </w:rPr>
        <w:t>)</w:t>
      </w:r>
      <w:r w:rsidRPr="002158DF">
        <w:rPr>
          <w:b w:val="0"/>
          <w:bCs w:val="0"/>
          <w:sz w:val="24"/>
          <w:szCs w:val="24"/>
        </w:rPr>
        <w:t xml:space="preserve"> </w:t>
      </w:r>
    </w:p>
    <w:p w14:paraId="453CCA4A" w14:textId="216BCE3E" w:rsidR="00983053" w:rsidRDefault="00983053" w:rsidP="00983053">
      <w:r>
        <w:t>General d</w:t>
      </w:r>
      <w:r w:rsidRPr="00CA30CC">
        <w:t xml:space="preserve">escription of potential impact </w:t>
      </w:r>
      <w:r w:rsidR="00DA68C5">
        <w:t xml:space="preserve">of the change </w:t>
      </w:r>
      <w:r w:rsidRPr="00CA30CC">
        <w:t>on Ex compliance:</w:t>
      </w:r>
    </w:p>
    <w:p w14:paraId="26775670" w14:textId="77777777" w:rsidR="00303E31" w:rsidRDefault="00303E31" w:rsidP="00983053"/>
    <w:p w14:paraId="48295FF2" w14:textId="77777777" w:rsidR="00983053" w:rsidRPr="001230C3" w:rsidRDefault="00983053" w:rsidP="00983053">
      <w:pPr>
        <w:rPr>
          <w:b/>
          <w:bCs/>
        </w:rPr>
      </w:pPr>
      <w:r w:rsidRPr="001230C3">
        <w:rPr>
          <w:b/>
          <w:bCs/>
        </w:rPr>
        <w:t>affected areas:</w:t>
      </w:r>
    </w:p>
    <w:p w14:paraId="676D4A77" w14:textId="325A62AE" w:rsidR="00E83E40" w:rsidRDefault="00E83E40" w:rsidP="00983053">
      <w:r>
        <w:t xml:space="preserve">3.1 Component change: </w:t>
      </w:r>
    </w:p>
    <w:p w14:paraId="214748AC" w14:textId="46BDC01E" w:rsidR="00E83E40" w:rsidRDefault="00000000" w:rsidP="00983053">
      <w:pPr>
        <w:rPr>
          <w:rtl/>
        </w:rPr>
      </w:pPr>
      <w:sdt>
        <w:sdtPr>
          <w:id w:val="-1303464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E40">
            <w:rPr>
              <w:rFonts w:ascii="MS Gothic" w:eastAsia="MS Gothic" w:hAnsi="MS Gothic" w:hint="eastAsia"/>
            </w:rPr>
            <w:t>☐</w:t>
          </w:r>
        </w:sdtContent>
      </w:sdt>
      <w:r w:rsidR="00E83E40">
        <w:t xml:space="preserve"> Not </w:t>
      </w:r>
      <w:r w:rsidR="001230C3">
        <w:t>required,</w:t>
      </w:r>
      <w:r w:rsidR="00E83E40">
        <w:t xml:space="preserve"> </w:t>
      </w:r>
      <w:sdt>
        <w:sdtPr>
          <w:id w:val="162902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E40">
            <w:rPr>
              <w:rFonts w:ascii="MS Gothic" w:eastAsia="MS Gothic" w:hAnsi="MS Gothic" w:hint="eastAsia"/>
            </w:rPr>
            <w:t>☐</w:t>
          </w:r>
        </w:sdtContent>
      </w:sdt>
      <w:r w:rsidR="00E83E40">
        <w:t xml:space="preserve"> Required, explain the details: </w:t>
      </w:r>
    </w:p>
    <w:p w14:paraId="7652AE03" w14:textId="1433055D" w:rsidR="00983053" w:rsidRDefault="001230C3" w:rsidP="00983053">
      <w:r>
        <w:lastRenderedPageBreak/>
        <w:t xml:space="preserve">3.2 </w:t>
      </w:r>
      <w:r w:rsidR="00983053">
        <w:t>technical documentation</w:t>
      </w:r>
      <w:r>
        <w:t xml:space="preserve"> change</w:t>
      </w:r>
      <w:r w:rsidR="005D7C4A">
        <w:t xml:space="preserve">: </w:t>
      </w:r>
    </w:p>
    <w:p w14:paraId="2FBD514F" w14:textId="77777777" w:rsidR="004C3272" w:rsidRDefault="00000000" w:rsidP="004C3272">
      <w:sdt>
        <w:sdtPr>
          <w:id w:val="-43056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C4A">
            <w:rPr>
              <w:rFonts w:ascii="MS Gothic" w:eastAsia="MS Gothic" w:hAnsi="MS Gothic" w:hint="eastAsia"/>
            </w:rPr>
            <w:t>☐</w:t>
          </w:r>
        </w:sdtContent>
      </w:sdt>
      <w:r w:rsidR="005D7C4A">
        <w:t xml:space="preserve"> schedule drawing (s): </w:t>
      </w:r>
    </w:p>
    <w:p w14:paraId="7373C82D" w14:textId="2E1D2912" w:rsidR="005D7C4A" w:rsidRDefault="00000000" w:rsidP="004C3272">
      <w:sdt>
        <w:sdtPr>
          <w:id w:val="-785881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0C3">
            <w:rPr>
              <w:rFonts w:ascii="MS Gothic" w:eastAsia="MS Gothic" w:hAnsi="MS Gothic" w:hint="eastAsia"/>
            </w:rPr>
            <w:t>☐</w:t>
          </w:r>
        </w:sdtContent>
      </w:sdt>
      <w:r w:rsidR="005D7C4A">
        <w:t xml:space="preserve"> BOM: </w:t>
      </w:r>
    </w:p>
    <w:p w14:paraId="063A7B22" w14:textId="4B27DCC1" w:rsidR="00983053" w:rsidRDefault="00000000" w:rsidP="001230C3">
      <w:pPr>
        <w:pStyle w:val="ListBullet"/>
        <w:numPr>
          <w:ilvl w:val="0"/>
          <w:numId w:val="0"/>
        </w:numPr>
        <w:ind w:left="360" w:hanging="360"/>
      </w:pPr>
      <w:sdt>
        <w:sdtPr>
          <w:id w:val="-220136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0C3">
            <w:rPr>
              <w:rFonts w:ascii="MS Gothic" w:eastAsia="MS Gothic" w:hAnsi="MS Gothic" w:hint="eastAsia"/>
            </w:rPr>
            <w:t>☐</w:t>
          </w:r>
        </w:sdtContent>
      </w:sdt>
      <w:r w:rsidR="001230C3">
        <w:t xml:space="preserve"> </w:t>
      </w:r>
      <w:r w:rsidR="00983053">
        <w:t>Drawings</w:t>
      </w:r>
      <w:r w:rsidR="001230C3">
        <w:t xml:space="preserve">: </w:t>
      </w:r>
    </w:p>
    <w:p w14:paraId="2F07BDC5" w14:textId="77777777" w:rsidR="001230C3" w:rsidRDefault="001230C3" w:rsidP="001230C3">
      <w:pPr>
        <w:pStyle w:val="ListBullet"/>
        <w:numPr>
          <w:ilvl w:val="0"/>
          <w:numId w:val="0"/>
        </w:numPr>
        <w:ind w:left="360" w:hanging="360"/>
      </w:pPr>
    </w:p>
    <w:p w14:paraId="400332EF" w14:textId="373A6F6B" w:rsidR="001230C3" w:rsidRDefault="00000000" w:rsidP="001230C3">
      <w:pPr>
        <w:pStyle w:val="ListBullet"/>
        <w:numPr>
          <w:ilvl w:val="0"/>
          <w:numId w:val="0"/>
        </w:numPr>
        <w:ind w:left="360" w:hanging="360"/>
      </w:pPr>
      <w:sdt>
        <w:sdtPr>
          <w:id w:val="-1604637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0C3">
            <w:rPr>
              <w:rFonts w:ascii="MS Gothic" w:eastAsia="MS Gothic" w:hAnsi="MS Gothic" w:hint="eastAsia"/>
            </w:rPr>
            <w:t>☐</w:t>
          </w:r>
        </w:sdtContent>
      </w:sdt>
      <w:r w:rsidR="001230C3">
        <w:t xml:space="preserve"> ATEX Marking: </w:t>
      </w:r>
    </w:p>
    <w:p w14:paraId="6FE79416" w14:textId="77777777" w:rsidR="001230C3" w:rsidRDefault="001230C3" w:rsidP="001230C3">
      <w:pPr>
        <w:pStyle w:val="ListBullet"/>
        <w:numPr>
          <w:ilvl w:val="0"/>
          <w:numId w:val="0"/>
        </w:numPr>
        <w:ind w:left="360" w:hanging="360"/>
      </w:pPr>
    </w:p>
    <w:p w14:paraId="27BDF329" w14:textId="353EA445" w:rsidR="00303E31" w:rsidRDefault="00303E31" w:rsidP="00303E31">
      <w:pPr>
        <w:pStyle w:val="ListBullet"/>
        <w:numPr>
          <w:ilvl w:val="0"/>
          <w:numId w:val="0"/>
        </w:numPr>
        <w:ind w:left="360" w:hanging="360"/>
      </w:pPr>
      <w:sdt>
        <w:sdtPr>
          <w:id w:val="26481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other documents</w:t>
      </w:r>
      <w:r>
        <w:t xml:space="preserve">: </w:t>
      </w:r>
      <w:r>
        <w:t>……………….</w:t>
      </w:r>
    </w:p>
    <w:p w14:paraId="78B5E158" w14:textId="77777777" w:rsidR="001230C3" w:rsidRDefault="001230C3" w:rsidP="001230C3">
      <w:pPr>
        <w:pStyle w:val="ListBullet"/>
        <w:numPr>
          <w:ilvl w:val="0"/>
          <w:numId w:val="0"/>
        </w:numPr>
        <w:ind w:left="360" w:hanging="360"/>
      </w:pPr>
    </w:p>
    <w:p w14:paraId="580C8191" w14:textId="27A15CCF" w:rsidR="001230C3" w:rsidRDefault="001230C3" w:rsidP="001230C3">
      <w:r>
        <w:t xml:space="preserve">3.3 manufacturer’s documentation change: </w:t>
      </w:r>
    </w:p>
    <w:p w14:paraId="0C928578" w14:textId="57AD7FFF" w:rsidR="00983053" w:rsidRDefault="00000000" w:rsidP="001230C3">
      <w:pPr>
        <w:pStyle w:val="ListBullet"/>
        <w:numPr>
          <w:ilvl w:val="0"/>
          <w:numId w:val="0"/>
        </w:numPr>
        <w:ind w:left="360" w:hanging="360"/>
      </w:pPr>
      <w:sdt>
        <w:sdtPr>
          <w:id w:val="22866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0C3">
            <w:rPr>
              <w:rFonts w:ascii="MS Gothic" w:eastAsia="MS Gothic" w:hAnsi="MS Gothic" w:hint="eastAsia"/>
            </w:rPr>
            <w:t>☐</w:t>
          </w:r>
        </w:sdtContent>
      </w:sdt>
      <w:r w:rsidR="00983053">
        <w:t xml:space="preserve"> Quality management system (procedures, processes)</w:t>
      </w:r>
      <w:r w:rsidR="00303E31">
        <w:t>: ………………</w:t>
      </w:r>
    </w:p>
    <w:p w14:paraId="6C171652" w14:textId="1ECE5E5F" w:rsidR="00983053" w:rsidRDefault="00000000" w:rsidP="001230C3">
      <w:pPr>
        <w:pStyle w:val="ListBullet"/>
        <w:numPr>
          <w:ilvl w:val="0"/>
          <w:numId w:val="0"/>
        </w:numPr>
        <w:ind w:left="360" w:hanging="360"/>
      </w:pPr>
      <w:sdt>
        <w:sdtPr>
          <w:id w:val="974261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0C3">
            <w:rPr>
              <w:rFonts w:ascii="MS Gothic" w:eastAsia="MS Gothic" w:hAnsi="MS Gothic" w:hint="eastAsia"/>
            </w:rPr>
            <w:t>☐</w:t>
          </w:r>
        </w:sdtContent>
      </w:sdt>
      <w:r w:rsidR="001230C3">
        <w:t xml:space="preserve"> </w:t>
      </w:r>
      <w:r w:rsidR="00983053">
        <w:t>Manufacturing processes</w:t>
      </w:r>
      <w:r w:rsidR="00303E31">
        <w:t>: ………………</w:t>
      </w:r>
      <w:proofErr w:type="gramStart"/>
      <w:r w:rsidR="00303E31">
        <w:t>…..</w:t>
      </w:r>
      <w:proofErr w:type="gramEnd"/>
    </w:p>
    <w:p w14:paraId="4CC03DCD" w14:textId="659E7F2F" w:rsidR="00983053" w:rsidRDefault="00000000" w:rsidP="001230C3">
      <w:pPr>
        <w:pStyle w:val="ListBullet"/>
        <w:numPr>
          <w:ilvl w:val="0"/>
          <w:numId w:val="0"/>
        </w:numPr>
        <w:ind w:left="360" w:hanging="360"/>
      </w:pPr>
      <w:sdt>
        <w:sdtPr>
          <w:id w:val="889227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72">
            <w:rPr>
              <w:rFonts w:ascii="MS Gothic" w:eastAsia="MS Gothic" w:hAnsi="MS Gothic" w:hint="eastAsia"/>
            </w:rPr>
            <w:t>☐</w:t>
          </w:r>
        </w:sdtContent>
      </w:sdt>
      <w:r w:rsidR="001230C3">
        <w:t xml:space="preserve"> Routine </w:t>
      </w:r>
      <w:r w:rsidR="00983053">
        <w:t>Tests / verification</w:t>
      </w:r>
      <w:r w:rsidR="00303E31">
        <w:t>: ……………….</w:t>
      </w:r>
      <w:r w:rsidR="00983053">
        <w:t xml:space="preserve"> </w:t>
      </w:r>
    </w:p>
    <w:p w14:paraId="40D123B6" w14:textId="1BED6EF7" w:rsidR="004C3272" w:rsidRDefault="004C3272" w:rsidP="004C3272">
      <w:pPr>
        <w:pStyle w:val="ListBullet"/>
        <w:numPr>
          <w:ilvl w:val="0"/>
          <w:numId w:val="0"/>
        </w:numPr>
        <w:ind w:left="360" w:hanging="360"/>
      </w:pPr>
      <w:sdt>
        <w:sdtPr>
          <w:id w:val="-39998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4C3272">
        <w:t>User/installation manuals</w:t>
      </w:r>
    </w:p>
    <w:p w14:paraId="060FBE9D" w14:textId="592CB55F" w:rsidR="00983053" w:rsidRDefault="00000000" w:rsidP="001230C3">
      <w:pPr>
        <w:pStyle w:val="ListBullet"/>
        <w:numPr>
          <w:ilvl w:val="0"/>
          <w:numId w:val="0"/>
        </w:numPr>
        <w:ind w:left="360" w:hanging="360"/>
      </w:pPr>
      <w:sdt>
        <w:sdtPr>
          <w:id w:val="1267036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E31">
            <w:rPr>
              <w:rFonts w:ascii="MS Gothic" w:eastAsia="MS Gothic" w:hAnsi="MS Gothic" w:hint="eastAsia"/>
            </w:rPr>
            <w:t>☐</w:t>
          </w:r>
        </w:sdtContent>
      </w:sdt>
      <w:r w:rsidR="001230C3">
        <w:t xml:space="preserve"> </w:t>
      </w:r>
      <w:r w:rsidR="00983053">
        <w:t>Marketing / sales documentation</w:t>
      </w:r>
      <w:r w:rsidR="00303E31">
        <w:t>: ………………</w:t>
      </w:r>
    </w:p>
    <w:p w14:paraId="500CC44F" w14:textId="77777777" w:rsidR="00303E31" w:rsidRDefault="00303E31" w:rsidP="00303E31">
      <w:pPr>
        <w:pStyle w:val="ListBullet"/>
        <w:numPr>
          <w:ilvl w:val="0"/>
          <w:numId w:val="0"/>
        </w:numPr>
        <w:ind w:left="360" w:hanging="360"/>
      </w:pPr>
      <w:sdt>
        <w:sdtPr>
          <w:id w:val="-209716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documents: ……………….</w:t>
      </w:r>
    </w:p>
    <w:p w14:paraId="6A9C1295" w14:textId="4093FA4B" w:rsidR="001D7DA9" w:rsidRDefault="00983053" w:rsidP="001D7DA9">
      <w:pPr>
        <w:pStyle w:val="Heading2"/>
      </w:pPr>
      <w:r>
        <w:t>4</w:t>
      </w:r>
      <w:r w:rsidR="001D7DA9">
        <w:t>. Review of change against certification</w:t>
      </w:r>
    </w:p>
    <w:p w14:paraId="5AD4C89B" w14:textId="4AE4FEDD" w:rsidR="001D7DA9" w:rsidRDefault="007143C5" w:rsidP="001D7DA9">
      <w:r>
        <w:t>4</w:t>
      </w:r>
      <w:r w:rsidR="001D7DA9">
        <w:t xml:space="preserve">.1 is the change within the scope of current ATEX/IECEx certification? </w:t>
      </w:r>
    </w:p>
    <w:p w14:paraId="0081D053" w14:textId="480E81D6" w:rsidR="001D7DA9" w:rsidRDefault="00000000" w:rsidP="001D7DA9">
      <w:sdt>
        <w:sdtPr>
          <w:id w:val="2046175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DA9">
            <w:rPr>
              <w:rFonts w:ascii="MS Gothic" w:eastAsia="MS Gothic" w:hAnsi="MS Gothic" w:hint="eastAsia"/>
            </w:rPr>
            <w:t>☐</w:t>
          </w:r>
        </w:sdtContent>
      </w:sdt>
      <w:r w:rsidR="008B4476">
        <w:t xml:space="preserve"> </w:t>
      </w:r>
      <w:r w:rsidR="001D7DA9">
        <w:t xml:space="preserve">Yes  </w:t>
      </w:r>
      <w:sdt>
        <w:sdtPr>
          <w:id w:val="-869595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DA9">
            <w:rPr>
              <w:rFonts w:ascii="MS Gothic" w:eastAsia="MS Gothic" w:hAnsi="MS Gothic" w:hint="eastAsia"/>
            </w:rPr>
            <w:t>☐</w:t>
          </w:r>
        </w:sdtContent>
      </w:sdt>
      <w:r w:rsidR="008B4476">
        <w:t xml:space="preserve"> </w:t>
      </w:r>
      <w:r w:rsidR="001D7DA9">
        <w:t>No, explain:</w:t>
      </w:r>
    </w:p>
    <w:p w14:paraId="0F22FA2A" w14:textId="2CC0C4FB" w:rsidR="001752F2" w:rsidRDefault="007143C5" w:rsidP="001D7DA9">
      <w:r>
        <w:t>4</w:t>
      </w:r>
      <w:r w:rsidR="001D7DA9">
        <w:t>.2 Impact on Explosion Protection concepts</w:t>
      </w:r>
      <w:r w:rsidR="001752F2">
        <w:t>:</w:t>
      </w:r>
    </w:p>
    <w:p w14:paraId="1C4A3C75" w14:textId="686C30EA" w:rsidR="001752F2" w:rsidRDefault="00000000" w:rsidP="001D7DA9">
      <w:sdt>
        <w:sdtPr>
          <w:id w:val="-133992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2F2">
            <w:rPr>
              <w:rFonts w:ascii="MS Gothic" w:eastAsia="MS Gothic" w:hAnsi="MS Gothic" w:hint="eastAsia"/>
            </w:rPr>
            <w:t>☐</w:t>
          </w:r>
        </w:sdtContent>
      </w:sdt>
      <w:r w:rsidR="008B4476">
        <w:t xml:space="preserve"> </w:t>
      </w:r>
      <w:r w:rsidR="001D7DA9">
        <w:t>Type of Protection</w:t>
      </w:r>
      <w:r w:rsidR="001752F2">
        <w:t>, explain if any:</w:t>
      </w:r>
    </w:p>
    <w:p w14:paraId="6F43FEB9" w14:textId="77777777" w:rsidR="001752F2" w:rsidRDefault="00000000" w:rsidP="001D7DA9">
      <w:sdt>
        <w:sdtPr>
          <w:id w:val="126542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2F2">
            <w:rPr>
              <w:rFonts w:ascii="MS Gothic" w:eastAsia="MS Gothic" w:hAnsi="MS Gothic" w:hint="eastAsia"/>
            </w:rPr>
            <w:t>☐</w:t>
          </w:r>
        </w:sdtContent>
      </w:sdt>
      <w:r w:rsidR="001D7DA9">
        <w:t xml:space="preserve"> EPL, </w:t>
      </w:r>
      <w:r w:rsidR="001752F2" w:rsidRPr="001752F2">
        <w:t>explain if any:</w:t>
      </w:r>
    </w:p>
    <w:p w14:paraId="0F21ACBD" w14:textId="3566E147" w:rsidR="001D7DA9" w:rsidRDefault="00000000" w:rsidP="001D7DA9">
      <w:sdt>
        <w:sdtPr>
          <w:id w:val="466326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2A7">
            <w:rPr>
              <w:rFonts w:ascii="MS Gothic" w:eastAsia="MS Gothic" w:hAnsi="MS Gothic" w:hint="eastAsia"/>
            </w:rPr>
            <w:t>☐</w:t>
          </w:r>
        </w:sdtContent>
      </w:sdt>
      <w:r w:rsidR="00FB12A7">
        <w:t xml:space="preserve"> </w:t>
      </w:r>
      <w:r w:rsidR="001D7DA9">
        <w:t xml:space="preserve">temperature </w:t>
      </w:r>
      <w:r w:rsidR="001752F2">
        <w:t xml:space="preserve">class, </w:t>
      </w:r>
      <w:r w:rsidR="001752F2" w:rsidRPr="001752F2">
        <w:t>explain if any</w:t>
      </w:r>
      <w:r w:rsidR="001D7DA9">
        <w:t>:</w:t>
      </w:r>
    </w:p>
    <w:p w14:paraId="2C7054F2" w14:textId="15F4B90F" w:rsidR="00FB12A7" w:rsidRDefault="00000000" w:rsidP="001D7DA9">
      <w:sdt>
        <w:sdtPr>
          <w:id w:val="20645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2A7">
            <w:rPr>
              <w:rFonts w:ascii="MS Gothic" w:eastAsia="MS Gothic" w:hAnsi="MS Gothic" w:hint="eastAsia"/>
            </w:rPr>
            <w:t>☐</w:t>
          </w:r>
        </w:sdtContent>
      </w:sdt>
      <w:r w:rsidR="00FB12A7">
        <w:t xml:space="preserve"> Other changes, explain if any: </w:t>
      </w:r>
    </w:p>
    <w:p w14:paraId="118A920B" w14:textId="367072B8" w:rsidR="00FB12A7" w:rsidRDefault="001D7DA9" w:rsidP="001D7DA9">
      <w:r>
        <w:t>4.</w:t>
      </w:r>
      <w:r w:rsidR="007143C5">
        <w:t>3</w:t>
      </w:r>
      <w:r>
        <w:t xml:space="preserve"> Need for </w:t>
      </w:r>
      <w:r w:rsidR="00FB12A7">
        <w:t xml:space="preserve">intervention </w:t>
      </w:r>
      <w:r>
        <w:t xml:space="preserve">Notified Body / Certification Body involvement? </w:t>
      </w:r>
    </w:p>
    <w:p w14:paraId="14E50AD1" w14:textId="03CAA7F5" w:rsidR="00FB12A7" w:rsidRDefault="00FB12A7" w:rsidP="001D7DA9">
      <w:r>
        <w:t xml:space="preserve">Date of review request from notified body: </w:t>
      </w:r>
    </w:p>
    <w:p w14:paraId="00E0D0C0" w14:textId="741AF46A" w:rsidR="00FB12A7" w:rsidRDefault="00FB12A7" w:rsidP="001D7DA9">
      <w:r w:rsidRPr="00FB12A7">
        <w:rPr>
          <w:b/>
          <w:bCs/>
        </w:rPr>
        <w:t>Result of notified body review</w:t>
      </w:r>
      <w:r>
        <w:t>:</w:t>
      </w:r>
    </w:p>
    <w:p w14:paraId="622AEF3D" w14:textId="6DCC7C2D" w:rsidR="001D7DA9" w:rsidRDefault="00000000" w:rsidP="001D7DA9">
      <w:sdt>
        <w:sdtPr>
          <w:id w:val="-746490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2A7">
            <w:rPr>
              <w:rFonts w:ascii="MS Gothic" w:eastAsia="MS Gothic" w:hAnsi="MS Gothic" w:hint="eastAsia"/>
            </w:rPr>
            <w:t>☐</w:t>
          </w:r>
        </w:sdtContent>
      </w:sdt>
      <w:r w:rsidR="00FB12A7">
        <w:t xml:space="preserve"> intervention of the notified body is not necessary; </w:t>
      </w:r>
    </w:p>
    <w:p w14:paraId="0E149225" w14:textId="1F25CE96" w:rsidR="00FB12A7" w:rsidRDefault="00000000" w:rsidP="001D7DA9">
      <w:sdt>
        <w:sdtPr>
          <w:id w:val="758028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2A7">
            <w:rPr>
              <w:rFonts w:ascii="MS Gothic" w:eastAsia="MS Gothic" w:hAnsi="MS Gothic" w:hint="eastAsia"/>
            </w:rPr>
            <w:t>☐</w:t>
          </w:r>
        </w:sdtContent>
      </w:sdt>
      <w:r w:rsidR="00FB12A7">
        <w:t xml:space="preserve"> intervention of the notified body is necessary:</w:t>
      </w:r>
    </w:p>
    <w:p w14:paraId="68E7F498" w14:textId="6F97C38F" w:rsidR="008B172F" w:rsidRDefault="00000000" w:rsidP="00FB12A7">
      <w:pPr>
        <w:ind w:left="450"/>
      </w:pPr>
      <w:sdt>
        <w:sdtPr>
          <w:id w:val="59456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72F">
            <w:rPr>
              <w:rFonts w:ascii="MS Gothic" w:eastAsia="MS Gothic" w:hAnsi="MS Gothic" w:hint="eastAsia"/>
            </w:rPr>
            <w:t>☐</w:t>
          </w:r>
        </w:sdtContent>
      </w:sdt>
      <w:r w:rsidR="008B4476">
        <w:t xml:space="preserve"> </w:t>
      </w:r>
      <w:r w:rsidR="00FB12A7">
        <w:t>A part of type tests should be repeated</w:t>
      </w:r>
      <w:r w:rsidR="008B172F">
        <w:t xml:space="preserve"> by NB. </w:t>
      </w:r>
    </w:p>
    <w:p w14:paraId="4052086B" w14:textId="5DBA7D3B" w:rsidR="00FB12A7" w:rsidRPr="00C46B91" w:rsidRDefault="008B172F" w:rsidP="00FB12A7">
      <w:pPr>
        <w:ind w:left="450"/>
        <w:rPr>
          <w:sz w:val="20"/>
          <w:szCs w:val="20"/>
        </w:rPr>
      </w:pPr>
      <w:r w:rsidRPr="00C46B91">
        <w:rPr>
          <w:sz w:val="20"/>
          <w:szCs w:val="20"/>
        </w:rPr>
        <w:t xml:space="preserve">Mention the test(s) need to be repeated:  </w:t>
      </w:r>
    </w:p>
    <w:p w14:paraId="2BAEFEF7" w14:textId="2C363678" w:rsidR="008B172F" w:rsidRDefault="00000000" w:rsidP="00FB12A7">
      <w:pPr>
        <w:ind w:left="450"/>
      </w:pPr>
      <w:sdt>
        <w:sdtPr>
          <w:id w:val="139857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72F">
            <w:rPr>
              <w:rFonts w:ascii="MS Gothic" w:eastAsia="MS Gothic" w:hAnsi="MS Gothic" w:hint="eastAsia"/>
            </w:rPr>
            <w:t>☐</w:t>
          </w:r>
        </w:sdtContent>
      </w:sdt>
      <w:r w:rsidR="008B4476">
        <w:t xml:space="preserve"> </w:t>
      </w:r>
      <w:r w:rsidR="008B172F">
        <w:t>Technical documentation re-evaluation by NB is necessary</w:t>
      </w:r>
      <w:r w:rsidR="00C46B91">
        <w:t>.</w:t>
      </w:r>
    </w:p>
    <w:p w14:paraId="7150CA57" w14:textId="4C9EA79A" w:rsidR="00C46B91" w:rsidRPr="00C46B91" w:rsidRDefault="00C46B91" w:rsidP="00FB12A7">
      <w:pPr>
        <w:ind w:left="450"/>
        <w:rPr>
          <w:sz w:val="20"/>
          <w:szCs w:val="20"/>
        </w:rPr>
      </w:pPr>
      <w:r w:rsidRPr="00C46B91">
        <w:rPr>
          <w:sz w:val="20"/>
          <w:szCs w:val="20"/>
        </w:rPr>
        <w:t xml:space="preserve">Specify the documents need to be re-evaluated: </w:t>
      </w:r>
    </w:p>
    <w:p w14:paraId="5E25C8FA" w14:textId="77777777" w:rsidR="001D7DA9" w:rsidRDefault="001D7DA9"/>
    <w:p w14:paraId="20847AC9" w14:textId="56D93BB6" w:rsidR="003D6E9D" w:rsidRDefault="00390066">
      <w:pPr>
        <w:pStyle w:val="Heading2"/>
      </w:pPr>
      <w:r>
        <w:t>5</w:t>
      </w:r>
      <w:r w:rsidR="00000000">
        <w:t xml:space="preserve">. </w:t>
      </w:r>
      <w:r>
        <w:t>a</w:t>
      </w:r>
      <w:r w:rsidR="00000000">
        <w:t xml:space="preserve">pproval </w:t>
      </w:r>
      <w:r>
        <w:t>and</w:t>
      </w:r>
      <w:r w:rsidR="00000000">
        <w:t xml:space="preserve"> </w:t>
      </w:r>
      <w:r>
        <w:t>a</w:t>
      </w:r>
      <w:r w:rsidR="00000000">
        <w:t>uthorization</w:t>
      </w:r>
      <w:r>
        <w:t xml:space="preserve"> of the change</w:t>
      </w:r>
    </w:p>
    <w:p w14:paraId="35C3F633" w14:textId="51BF7131" w:rsidR="003D6E9D" w:rsidRDefault="00390066">
      <w:sdt>
        <w:sdtPr>
          <w:id w:val="969563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Approved – No impact on Ex certification</w:t>
      </w:r>
    </w:p>
    <w:p w14:paraId="39C8D493" w14:textId="0AF16223" w:rsidR="003D6E9D" w:rsidRDefault="00390066">
      <w:sdt>
        <w:sdtPr>
          <w:id w:val="-2035871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Approved – Requires updates but certification unaffected</w:t>
      </w:r>
    </w:p>
    <w:p w14:paraId="688FE145" w14:textId="0389688F" w:rsidR="003D6E9D" w:rsidRDefault="00390066">
      <w:sdt>
        <w:sdtPr>
          <w:id w:val="-603574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Requires Notified Body evaluation</w:t>
      </w:r>
    </w:p>
    <w:p w14:paraId="72C1F40C" w14:textId="028E9557" w:rsidR="003D6E9D" w:rsidRDefault="00390066">
      <w:sdt>
        <w:sdtPr>
          <w:id w:val="-1952618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Rejected – Not compatible with certification</w:t>
      </w:r>
    </w:p>
    <w:p w14:paraId="2D4D71BB" w14:textId="77777777" w:rsidR="00390066" w:rsidRDefault="00390066"/>
    <w:p w14:paraId="172A3BAC" w14:textId="77777777" w:rsidR="00390066" w:rsidRPr="00390066" w:rsidRDefault="00000000">
      <w:pPr>
        <w:rPr>
          <w:b/>
          <w:bCs/>
          <w:sz w:val="20"/>
          <w:szCs w:val="20"/>
        </w:rPr>
      </w:pPr>
      <w:r w:rsidRPr="00390066">
        <w:rPr>
          <w:b/>
          <w:bCs/>
          <w:sz w:val="20"/>
          <w:szCs w:val="20"/>
        </w:rPr>
        <w:t xml:space="preserve">Ex Authorized Representative </w:t>
      </w:r>
    </w:p>
    <w:p w14:paraId="14E9883A" w14:textId="3941840B" w:rsidR="00390066" w:rsidRDefault="00000000">
      <w:r>
        <w:t>Name</w:t>
      </w:r>
      <w:r w:rsidR="00390066">
        <w:t>:</w:t>
      </w:r>
      <w:r>
        <w:t xml:space="preserve"> </w:t>
      </w:r>
    </w:p>
    <w:p w14:paraId="6C1861CE" w14:textId="21737077" w:rsidR="00390066" w:rsidRDefault="00000000">
      <w:r>
        <w:t>Signature</w:t>
      </w:r>
      <w:r w:rsidR="00390066">
        <w:t>:</w:t>
      </w:r>
      <w:r>
        <w:t xml:space="preserve"> </w:t>
      </w:r>
    </w:p>
    <w:p w14:paraId="15BC645A" w14:textId="5E1BD071" w:rsidR="003D6E9D" w:rsidRDefault="00000000">
      <w:r>
        <w:t>Date:</w:t>
      </w:r>
    </w:p>
    <w:sectPr w:rsidR="003D6E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202677">
    <w:abstractNumId w:val="8"/>
  </w:num>
  <w:num w:numId="2" w16cid:durableId="1814827449">
    <w:abstractNumId w:val="6"/>
  </w:num>
  <w:num w:numId="3" w16cid:durableId="1954945695">
    <w:abstractNumId w:val="5"/>
  </w:num>
  <w:num w:numId="4" w16cid:durableId="12850939">
    <w:abstractNumId w:val="4"/>
  </w:num>
  <w:num w:numId="5" w16cid:durableId="1427263807">
    <w:abstractNumId w:val="7"/>
  </w:num>
  <w:num w:numId="6" w16cid:durableId="980884967">
    <w:abstractNumId w:val="3"/>
  </w:num>
  <w:num w:numId="7" w16cid:durableId="1602909455">
    <w:abstractNumId w:val="2"/>
  </w:num>
  <w:num w:numId="8" w16cid:durableId="601110428">
    <w:abstractNumId w:val="1"/>
  </w:num>
  <w:num w:numId="9" w16cid:durableId="147039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30C3"/>
    <w:rsid w:val="0015074B"/>
    <w:rsid w:val="001752F2"/>
    <w:rsid w:val="001D7DA9"/>
    <w:rsid w:val="002158DF"/>
    <w:rsid w:val="0029639D"/>
    <w:rsid w:val="00303E31"/>
    <w:rsid w:val="00326F90"/>
    <w:rsid w:val="00390066"/>
    <w:rsid w:val="003D6E9D"/>
    <w:rsid w:val="004C3272"/>
    <w:rsid w:val="005D7C4A"/>
    <w:rsid w:val="00710015"/>
    <w:rsid w:val="007143C5"/>
    <w:rsid w:val="008B172F"/>
    <w:rsid w:val="008B4476"/>
    <w:rsid w:val="00983053"/>
    <w:rsid w:val="00A121FF"/>
    <w:rsid w:val="00A8675D"/>
    <w:rsid w:val="00AA1D8D"/>
    <w:rsid w:val="00B47730"/>
    <w:rsid w:val="00BA5A43"/>
    <w:rsid w:val="00C46B91"/>
    <w:rsid w:val="00C9551D"/>
    <w:rsid w:val="00CA30CC"/>
    <w:rsid w:val="00CB0664"/>
    <w:rsid w:val="00DA68C5"/>
    <w:rsid w:val="00E83E40"/>
    <w:rsid w:val="00FB12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E14D89"/>
  <w14:defaultImageDpi w14:val="300"/>
  <w15:docId w15:val="{92121E80-0CEA-40BB-9172-CEB19CF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Peyman Moradi</cp:lastModifiedBy>
  <cp:revision>18</cp:revision>
  <dcterms:created xsi:type="dcterms:W3CDTF">2025-11-26T07:01:00Z</dcterms:created>
  <dcterms:modified xsi:type="dcterms:W3CDTF">2025-11-26T10:19:00Z</dcterms:modified>
  <cp:category/>
</cp:coreProperties>
</file>