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35" w:type="dxa"/>
        <w:tblLook w:val="04A0" w:firstRow="1" w:lastRow="0" w:firstColumn="1" w:lastColumn="0" w:noHBand="0" w:noVBand="1"/>
      </w:tblPr>
      <w:tblGrid>
        <w:gridCol w:w="1165"/>
        <w:gridCol w:w="1800"/>
        <w:gridCol w:w="2610"/>
        <w:gridCol w:w="540"/>
        <w:gridCol w:w="540"/>
        <w:gridCol w:w="540"/>
        <w:gridCol w:w="705"/>
        <w:gridCol w:w="1293"/>
        <w:gridCol w:w="1974"/>
        <w:gridCol w:w="1438"/>
        <w:gridCol w:w="2330"/>
      </w:tblGrid>
      <w:tr w:rsidR="00232981" w:rsidRPr="00232981" w14:paraId="7BBE2F3A" w14:textId="77777777" w:rsidTr="004D58DE">
        <w:trPr>
          <w:trHeight w:val="575"/>
          <w:tblHeader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5C3A70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clause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EBBA8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75F474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Explanation of the significance of the changes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3E22C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Type of standard change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3C9A1D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applicability for the current project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9524B4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Reason of applicability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0804F7A" w14:textId="77777777" w:rsidR="00E21166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Risk of raising non-conformity with </w:t>
            </w:r>
          </w:p>
          <w:p w14:paraId="251F005E" w14:textId="11518C4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IEC 60079-0:2017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15DEF9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Necessary measures, in case of raised risk</w:t>
            </w:r>
          </w:p>
        </w:tc>
      </w:tr>
      <w:tr w:rsidR="00232981" w:rsidRPr="00232981" w14:paraId="4B8B960A" w14:textId="77777777" w:rsidTr="004D58DE">
        <w:trPr>
          <w:cantSplit/>
          <w:trHeight w:val="113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21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28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26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7E879FB1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Minor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3406472E" w14:textId="570254E2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Extension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6FE58F8B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Major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54C0AD8C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CFB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35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774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133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42111472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8DB" w14:textId="4CE87DD7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5.3.2.3.2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0A0" w14:textId="72CFDFC4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Maximum surface temperature for EPL Db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682" w14:textId="41E41C8F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Added for EPL Db, a dust layer in a specified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orientation, marked as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8EA802" w14:textId="16DD7353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D01517" w14:textId="6DA94F5F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C5EE51" w14:textId="094B3067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15486E6" w14:textId="3D9EE760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E77F" w14:textId="108E4797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09F" w14:textId="16A344AC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806B10D" w14:textId="3464B5E8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FE5" w14:textId="0407A57F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A56" w:rsidRPr="00232981" w14:paraId="4F900031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C199" w14:textId="115420AD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CF37" w14:textId="686B61D7" w:rsidR="00506A56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Gasket retention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6B2A" w14:textId="77777777" w:rsidR="00506A56" w:rsidRPr="00506A56" w:rsidRDefault="00506A56" w:rsidP="00506A5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506A56">
              <w:rPr>
                <w:rFonts w:ascii="Calibri" w:eastAsia="Times New Roman" w:hAnsi="Calibri" w:cs="Calibri"/>
              </w:rPr>
              <w:t>Added requirement that where an adhesive is used to secure a gasket, it shall be used within its COT and shall comply with the requirements for cements.</w:t>
            </w:r>
          </w:p>
          <w:p w14:paraId="1B995982" w14:textId="77777777" w:rsidR="00506A56" w:rsidRPr="00232981" w:rsidRDefault="00506A56" w:rsidP="00506A5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650B92B0" w14:textId="77777777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8074833" w14:textId="77777777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1A699356" w14:textId="6738589A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F4616AB" w14:textId="77777777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74" w14:textId="77777777" w:rsidR="00506A56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7EF" w14:textId="77777777" w:rsidR="00506A56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9AF43B6" w14:textId="77777777" w:rsidR="00506A56" w:rsidRPr="00232981" w:rsidRDefault="00506A5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9FCC" w14:textId="77777777" w:rsidR="00506A56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5C69B4C0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25B" w14:textId="0A51C882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6.6.3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7D6" w14:textId="72228B2F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Ultrasonic sources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138" w14:textId="3EC24BE7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Ultrasonic requirements updated based on latest research work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AA4170" w14:textId="31210321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C9D3555" w14:textId="405879AF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614014D" w14:textId="6328F976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82D7E4" w14:textId="63A5C9ED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567" w14:textId="7D8586B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E683" w14:textId="0E9176C1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9DFE1D" w14:textId="3800B7A1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8629" w14:textId="3D5D1BCF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3F11D67B" w14:textId="77777777" w:rsidTr="004D58DE">
        <w:trPr>
          <w:trHeight w:val="8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C21" w14:textId="472E142C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7.4.2 b)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1AD" w14:textId="77777777" w:rsidR="0048308D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Avoidance of a build-up of electrostatic charge for Group I or Group II</w:t>
            </w:r>
          </w:p>
          <w:p w14:paraId="0D063ACA" w14:textId="4CFA2316" w:rsidR="00506A56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b) by limitation of surface area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0F8" w14:textId="4AF4266B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Added additional relaxation for the case where a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surface is in contact with an earthed surface on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only two of four sides.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1D3FCA9" w14:textId="30DE1435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C90E60A" w14:textId="42DCCBB0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D5F736" w14:textId="43AA1E7B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479838B" w14:textId="31FFFDB8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5CCA" w14:textId="1EDE3AFF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D6F" w14:textId="3DB9E04A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2F4F32C" w14:textId="25941A18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5BF" w14:textId="068E8BC1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5B6A1854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B36" w14:textId="79EFFFE6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7.4.2 c)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7E1" w14:textId="7BAE4206" w:rsidR="0048308D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c) by limitation of thickness of a non-metallic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layer bonded to conductive or dissipative surfaces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497" w14:textId="4F5D85D4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Added reference to IEC 60243-1 and IEC 60243-</w:t>
            </w:r>
            <w:r w:rsidR="00506A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for test method to require a 4 kV DC test.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58ABDC0" w14:textId="41A97C21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9E4332" w14:textId="461360D2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84A3D7" w14:textId="7EE16B03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8E3E4E" w14:textId="5030C029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FF3" w14:textId="0FBAABB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C069" w14:textId="179D7C6A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C133B89" w14:textId="1F3D8ED6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C3E0" w14:textId="4E8A0062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338C621D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1F3" w14:textId="31474CC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7.4.2 </w:t>
            </w:r>
            <w:r w:rsidR="00506A56">
              <w:rPr>
                <w:rFonts w:ascii="Calibri" w:eastAsia="Times New Roman" w:hAnsi="Calibri" w:cs="Calibri"/>
                <w:color w:val="000000"/>
              </w:rPr>
              <w:t>f</w:t>
            </w:r>
            <w:r w:rsidRPr="0023298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C2D" w14:textId="71BA7EC5" w:rsidR="0048308D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portable, mains powered equipment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D55" w14:textId="28768163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New option added for portable, mains-powered</w:t>
            </w:r>
            <w:r w:rsidR="00506A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equipment with earth-connected guard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E23756" w14:textId="4A971DE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8718D38" w14:textId="5A2CB6D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439946" w14:textId="560D9F18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75BFCE8" w14:textId="24B462B4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808" w14:textId="4A0C4F67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3C7" w14:textId="72D3FFE1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09B4DF6" w14:textId="3FBA8D85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9F3" w14:textId="075AC169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58B20CC6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D46" w14:textId="45187E63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7.4.2 </w:t>
            </w:r>
            <w:r w:rsidR="00506A56">
              <w:rPr>
                <w:rFonts w:ascii="Calibri" w:eastAsia="Times New Roman" w:hAnsi="Calibri" w:cs="Calibri"/>
                <w:color w:val="000000"/>
              </w:rPr>
              <w:t>g</w:t>
            </w:r>
            <w:r w:rsidRPr="0023298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CEFF" w14:textId="2A6E275D" w:rsidR="0048308D" w:rsidRPr="00232981" w:rsidRDefault="00506A5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By testing that the material transferred charge measured acc. To 26.17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EF" w14:textId="3561E7E9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Added option for determination of maximum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transferred charge.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9BFBE8" w14:textId="1ADBB22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D1BE180" w14:textId="5B5852B3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A6CCC3" w14:textId="76EAF55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09FF79" w14:textId="01B17C65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AC5B" w14:textId="022C45D5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25F" w14:textId="227874F9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174B542" w14:textId="51220DCE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6A6F" w14:textId="554EF536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462DAF9C" w14:textId="77777777" w:rsidTr="004D58DE">
        <w:trPr>
          <w:trHeight w:val="11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9B6" w14:textId="74425B2B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687" w14:textId="7ADB57F8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Copper Alloys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9F6" w14:textId="0F2C6727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Added limitation for external surfaces of &gt;65%</w:t>
            </w:r>
            <w:r w:rsidR="00506A5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copper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DABC1F0" w14:textId="2E2D0A58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3C10A5" w14:textId="4703E966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857588B" w14:textId="1EBE0007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9EC94BB" w14:textId="659470A3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814E" w14:textId="5FF7164A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7017" w14:textId="222AD341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3940BA2" w14:textId="7A0B64E6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131" w14:textId="777FB9E4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4D6F7C03" w14:textId="77777777" w:rsidTr="004D58DE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258" w14:textId="5F898013" w:rsidR="0048308D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8308D" w:rsidRPr="00232981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F88" w14:textId="59D6C490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Ex </w:t>
            </w:r>
            <w:r w:rsidR="00666ED6">
              <w:rPr>
                <w:rFonts w:ascii="Calibri" w:eastAsia="Times New Roman" w:hAnsi="Calibri" w:cs="Calibri"/>
                <w:color w:val="000000"/>
              </w:rPr>
              <w:t>C</w:t>
            </w:r>
            <w:r w:rsidRPr="00232981">
              <w:rPr>
                <w:rFonts w:ascii="Calibri" w:eastAsia="Times New Roman" w:hAnsi="Calibri" w:cs="Calibri"/>
                <w:color w:val="000000"/>
              </w:rPr>
              <w:t>omponent</w:t>
            </w:r>
            <w:r w:rsidR="00666ED6">
              <w:rPr>
                <w:rFonts w:ascii="Calibri" w:eastAsia="Times New Roman" w:hAnsi="Calibri" w:cs="Calibri"/>
                <w:color w:val="000000"/>
              </w:rPr>
              <w:t xml:space="preserve"> Certificate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E05" w14:textId="2D24752D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Required that Ex Component Certificates require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a Schedule of Limitations in all cases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DBE8F3" w14:textId="012BEC64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8471AA" w14:textId="7BCA3C91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1097A38" w14:textId="6347DE54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3A2B306" w14:textId="6133F13C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09C" w14:textId="7B0C099E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BEF" w14:textId="60A0272E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15972CE" w14:textId="312E848F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0A7" w14:textId="251EFF22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08D" w:rsidRPr="00232981" w14:paraId="43AEF073" w14:textId="77777777" w:rsidTr="004D58DE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4A8" w14:textId="2AA7E7E5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16.3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B82" w14:textId="47202C05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Cable glands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1F9" w14:textId="5F910AF4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Non-threaded Group I cable glands are no longer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</w: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required to be Ex Components.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9E0CB1" w14:textId="66FD263D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259B6F8" w14:textId="551E24AD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CD2BAC" w14:textId="2A8087E1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8114EB0" w14:textId="5D79B5D9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A4F" w14:textId="019A9B87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7A1" w14:textId="2AB1C9E2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18189F1" w14:textId="1C880EF0" w:rsidR="0048308D" w:rsidRPr="00232981" w:rsidRDefault="0048308D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9CD8" w14:textId="17D9E08C" w:rsidR="0048308D" w:rsidRPr="00232981" w:rsidRDefault="0048308D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724D8705" w14:textId="77777777" w:rsidTr="004D58DE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AA2" w14:textId="5B8D34D2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B5C2" w14:textId="53304D0E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Blanking elements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587" w14:textId="789D46B5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Non-threaded Group I </w:t>
            </w:r>
            <w:r>
              <w:rPr>
                <w:rFonts w:ascii="Calibri" w:eastAsia="Times New Roman" w:hAnsi="Calibri" w:cs="Calibri"/>
                <w:color w:val="000000"/>
              </w:rPr>
              <w:t>blanking elements</w:t>
            </w:r>
            <w:r w:rsidRPr="00232981">
              <w:rPr>
                <w:rFonts w:ascii="Calibri" w:eastAsia="Times New Roman" w:hAnsi="Calibri" w:cs="Calibri"/>
                <w:color w:val="000000"/>
              </w:rPr>
              <w:t xml:space="preserve"> are no longer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required to be Ex Components.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E0FDB8C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16669D9" w14:textId="7A964EAD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0F75118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AEEE674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22F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814E" w14:textId="77777777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DE6D78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7028" w14:textId="77777777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04A8D3E0" w14:textId="77777777" w:rsidTr="004D58DE">
        <w:trPr>
          <w:trHeight w:val="2686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2E3" w14:textId="5C1BFABF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20.1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EBF067" w14:textId="76E678C4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Supplementary requirements for external plugs, socket outlet and connectors for field wiring connection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60C" w14:textId="77777777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Added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232981">
              <w:rPr>
                <w:rFonts w:ascii="Calibri" w:eastAsia="Times New Roman" w:hAnsi="Calibri" w:cs="Calibri"/>
                <w:color w:val="000000"/>
              </w:rPr>
              <w:t>equirements for EPL Gc and Dc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14:paraId="57A7318B" w14:textId="77777777" w:rsidR="00666ED6" w:rsidRPr="00666ED6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666ED6">
              <w:rPr>
                <w:rFonts w:ascii="Calibri" w:eastAsia="Times New Roman" w:hAnsi="Calibri" w:cs="Calibri"/>
              </w:rPr>
              <w:t>he added requirements for tool securing and marking are consistent with the approach in IEC 60079-15</w:t>
            </w:r>
          </w:p>
          <w:p w14:paraId="2A727344" w14:textId="4E646A1E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3F8AAB7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3BCB500" w14:textId="55BA2C49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EB"/>
            <w:vAlign w:val="center"/>
          </w:tcPr>
          <w:p w14:paraId="79786470" w14:textId="71956C1A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AB219AC" w14:textId="1B98B03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EDDE41D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D8F8E10" w14:textId="6184F2E4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9C697" w14:textId="55CF8BFD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355" w14:textId="097E8561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6D973F8" w14:textId="63F357DC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2E71B" w14:textId="234D34E7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1D02C65B" w14:textId="77777777" w:rsidTr="004D58DE">
        <w:trPr>
          <w:trHeight w:val="72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983" w14:textId="56C9D920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B62" w14:textId="73A6D9D5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933" w14:textId="653833B6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280D5A5" w14:textId="4CD063B1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390FA83" w14:textId="59516F59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BE75466" w14:textId="47477678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9D9A9C" w14:textId="61ED9672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613" w14:textId="5CC9BD30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D19B" w14:textId="15724B91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58004D2" w14:textId="02C68894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BA23" w14:textId="52B8489D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6340AD78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4DBC" w14:textId="72CE0D4C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1A5" w14:textId="77777777" w:rsidR="00666ED6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Cell types</w:t>
            </w:r>
          </w:p>
          <w:p w14:paraId="21E7F1E0" w14:textId="0632EB86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(Table 13)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EA47" w14:textId="3824B7AB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New cell types and data added based on latest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available data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7C67FB6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651E1B64" w14:textId="72A203BA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F0DC6F6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E9699F7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8753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8E4" w14:textId="77777777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827DF39" w14:textId="77777777" w:rsidR="00666ED6" w:rsidRPr="00232981" w:rsidRDefault="00666ED6" w:rsidP="0048308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09E" w14:textId="77777777" w:rsidR="00666ED6" w:rsidRPr="00232981" w:rsidRDefault="00666ED6" w:rsidP="0048308D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33942873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46C1" w14:textId="63E2D990" w:rsidR="00666ED6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5B8C" w14:textId="77777777" w:rsidR="00666ED6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Cell types</w:t>
            </w:r>
          </w:p>
          <w:p w14:paraId="3B516375" w14:textId="383957DA" w:rsidR="00666ED6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(Table 14)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8FF3" w14:textId="77777777" w:rsidR="00666ED6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New cell types and data added based on latest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available data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3C615765" w14:textId="11DAD75A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Voltage values were changed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7D629A00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ABAE9CF" w14:textId="77777777" w:rsidR="00666ED6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7FA8951E" w14:textId="521313EB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16DA7D3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9F2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DC5" w14:textId="77777777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014D03D" w14:textId="7777777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8D8D" w14:textId="77777777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68C4" w:rsidRPr="00232981" w14:paraId="4CEA3C4E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C7BB" w14:textId="68716FA8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F9B" w14:textId="6FBA97AC" w:rsidR="004B68C4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 marking for explosive gas atmospheres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DBB9" w14:textId="5A52391E" w:rsidR="004B68C4" w:rsidRPr="00232981" w:rsidRDefault="004B68C4" w:rsidP="004B68C4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4B68C4">
              <w:rPr>
                <w:rFonts w:ascii="Calibri" w:eastAsia="Times New Roman" w:hAnsi="Calibri" w:cs="Calibri"/>
              </w:rPr>
              <w:t>Text added to address marking of “Ex associated equipment”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80B2DD0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1FE943BB" w14:textId="645983DD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2D81521" w14:textId="77777777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6AF75AB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036D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26E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C88F3AA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951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68C4" w:rsidRPr="00232981" w14:paraId="3F62E433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87CE" w14:textId="5AFF6673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 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7713" w14:textId="77777777" w:rsidR="004B68C4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 marking for explosive dust atmospheres</w:t>
            </w:r>
          </w:p>
          <w:p w14:paraId="210FA4F5" w14:textId="444330BE" w:rsidR="004B68C4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d) The maximum surface temperature marking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932" w14:textId="77777777" w:rsidR="004B68C4" w:rsidRPr="004B68C4" w:rsidRDefault="004B68C4" w:rsidP="004B68C4">
            <w:pPr>
              <w:ind w:left="0" w:firstLine="0"/>
              <w:rPr>
                <w:rFonts w:ascii="Calibri" w:eastAsia="Times New Roman" w:hAnsi="Calibri" w:cs="Calibri"/>
              </w:rPr>
            </w:pPr>
            <w:r w:rsidRPr="004B68C4">
              <w:rPr>
                <w:rFonts w:ascii="Calibri" w:eastAsia="Times New Roman" w:hAnsi="Calibri" w:cs="Calibri"/>
              </w:rPr>
              <w:t>Introduced marking for EPL Db with a dust layer in a specified orientation</w:t>
            </w:r>
          </w:p>
          <w:p w14:paraId="70380A8A" w14:textId="77777777" w:rsidR="004B68C4" w:rsidRPr="004B68C4" w:rsidRDefault="004B68C4" w:rsidP="004B68C4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0F95189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67B9C2EB" w14:textId="53CB7081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C779C84" w14:textId="77777777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73BC6A69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505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827E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3D20606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D62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68C4" w:rsidRPr="00232981" w14:paraId="53B19890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FE1C" w14:textId="4DD92CAF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3FA8" w14:textId="34CB63F4" w:rsidR="004B68C4" w:rsidRDefault="004B68C4" w:rsidP="004B68C4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 marking for explosive dust atmospheres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E73" w14:textId="2C07FAAD" w:rsidR="004B68C4" w:rsidRPr="004B68C4" w:rsidRDefault="004B68C4" w:rsidP="004B68C4">
            <w:pPr>
              <w:ind w:left="0" w:firstLine="0"/>
              <w:rPr>
                <w:rFonts w:ascii="Calibri" w:eastAsia="Times New Roman" w:hAnsi="Calibri" w:cs="Calibri"/>
              </w:rPr>
            </w:pPr>
            <w:r w:rsidRPr="004B68C4">
              <w:rPr>
                <w:rFonts w:ascii="Calibri" w:eastAsia="Times New Roman" w:hAnsi="Calibri" w:cs="Calibri"/>
              </w:rPr>
              <w:t>Text added to address marking of “Ex associated equipment”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8EAD104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3616BFB" w14:textId="49287698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B785ABF" w14:textId="77777777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233E0DB5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94B3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567F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D83F3D7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77AB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68C4" w:rsidRPr="00232981" w14:paraId="443F18EF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85A2" w14:textId="5A06656B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77C3" w14:textId="49A0DA1D" w:rsidR="004B68C4" w:rsidRDefault="004B68C4" w:rsidP="004B68C4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Boundary wall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AFE" w14:textId="77777777" w:rsidR="004B68C4" w:rsidRPr="004B68C4" w:rsidRDefault="004B68C4" w:rsidP="004B68C4">
            <w:pPr>
              <w:ind w:left="0" w:firstLine="0"/>
              <w:rPr>
                <w:rFonts w:ascii="Calibri" w:eastAsia="Times New Roman" w:hAnsi="Calibri" w:cs="Calibri"/>
              </w:rPr>
            </w:pPr>
            <w:r w:rsidRPr="004B68C4">
              <w:rPr>
                <w:rFonts w:ascii="Calibri" w:eastAsia="Times New Roman" w:hAnsi="Calibri" w:cs="Calibri"/>
              </w:rPr>
              <w:t>Text added to address marking of equipment intended to be installed in a boundary wall</w:t>
            </w:r>
          </w:p>
          <w:p w14:paraId="2CC63A80" w14:textId="77777777" w:rsidR="004B68C4" w:rsidRPr="004B68C4" w:rsidRDefault="004B68C4" w:rsidP="004B68C4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BBEFEFD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79491C7A" w14:textId="52BF5B43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4D67C18" w14:textId="77777777" w:rsidR="004B68C4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3635D4A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F0C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D6B3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D80525D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A29D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6ED6" w:rsidRPr="00232981" w14:paraId="5F65FF6D" w14:textId="77777777" w:rsidTr="004D58DE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B48" w14:textId="1CB61CE8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30.3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486" w14:textId="77777777" w:rsidR="00666ED6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Instruction</w:t>
            </w:r>
            <w:r w:rsidR="004B68C4">
              <w:rPr>
                <w:rFonts w:ascii="Calibri" w:eastAsia="Times New Roman" w:hAnsi="Calibri" w:cs="Calibri"/>
                <w:color w:val="000000"/>
              </w:rPr>
              <w:t>s</w:t>
            </w:r>
          </w:p>
          <w:p w14:paraId="6AD4C1CD" w14:textId="44251612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(Electric machines)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B99" w14:textId="04C7766E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Additional instruction material for electric machines added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5F8CC99" w14:textId="592B93AC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CDF8B4" w14:textId="137BA05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CCAD32E" w14:textId="36E1BDB7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C14519E" w14:textId="34F93911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64C" w14:textId="64FD93C0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5AAB" w14:textId="40C51D30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3D5096C" w14:textId="3A6B4865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9A9" w14:textId="426BBE2B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58DE" w:rsidRPr="00232981" w14:paraId="2A115144" w14:textId="77777777" w:rsidTr="004D58D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9ED" w14:textId="55614793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30.5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77A" w14:textId="77777777" w:rsidR="00666ED6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Instructions</w:t>
            </w:r>
          </w:p>
          <w:p w14:paraId="4029576D" w14:textId="18DF5258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(Cable glands)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3E2" w14:textId="78DF4D96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Additional instruction material for cable glands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added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9CC2C11" w14:textId="725BB983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8C34D09" w14:textId="526BCAC5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76F2957" w14:textId="47977F56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91A4A1" w14:textId="16162CD4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8CE7" w14:textId="4002C9D2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0A6" w14:textId="5E6767B7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1774E8" w14:textId="57727E62" w:rsidR="00666ED6" w:rsidRPr="00232981" w:rsidRDefault="00666ED6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F64" w14:textId="6F1A1A5E" w:rsidR="00666ED6" w:rsidRPr="00232981" w:rsidRDefault="00666ED6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68C4" w:rsidRPr="00232981" w14:paraId="62177E30" w14:textId="77777777" w:rsidTr="004D58D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CE2" w14:textId="5D4A0B32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E1EC" w14:textId="77777777" w:rsidR="004B68C4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Supplementary requirements for cable glands</w:t>
            </w:r>
          </w:p>
          <w:p w14:paraId="089DDA17" w14:textId="1C5E473E" w:rsidR="004B68C4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4B9F" w14:textId="4C6BD15A" w:rsidR="004B68C4" w:rsidRPr="00232981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4D58DE">
              <w:rPr>
                <w:rFonts w:ascii="Calibri" w:eastAsia="Times New Roman" w:hAnsi="Calibri" w:cs="Calibri"/>
              </w:rPr>
              <w:t>Allow ISO 10807 hose assemblies to be used with cable glands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795CD21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8EB57EF" w14:textId="5F4B5045" w:rsidR="004B68C4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79949B5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2EAD9573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1772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2DE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FAB026A" w14:textId="77777777" w:rsidR="004B68C4" w:rsidRPr="00232981" w:rsidRDefault="004B68C4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6856" w14:textId="77777777" w:rsidR="004B68C4" w:rsidRPr="00232981" w:rsidRDefault="004B68C4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58DE" w:rsidRPr="00232981" w14:paraId="44F97E45" w14:textId="77777777" w:rsidTr="004D58D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CE59" w14:textId="182594D7" w:rsidR="004D58DE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A.3.1.1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0B2" w14:textId="77777777" w:rsidR="004D58DE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Supplementary requirements for cable glands</w:t>
            </w:r>
          </w:p>
          <w:p w14:paraId="436D0AE4" w14:textId="644F1A91" w:rsidR="004D58DE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Tests of clamping of non-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armoured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raided cables with clamping by the sealing 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AF82" w14:textId="7780FEAF" w:rsidR="004D58DE" w:rsidRPr="004D58DE" w:rsidRDefault="004D58DE" w:rsidP="004D58DE">
            <w:pPr>
              <w:ind w:left="0" w:firstLine="0"/>
              <w:rPr>
                <w:rFonts w:ascii="Calibri" w:eastAsia="Times New Roman" w:hAnsi="Calibri" w:cs="Calibri"/>
              </w:rPr>
            </w:pPr>
            <w:r w:rsidRPr="004D58DE">
              <w:rPr>
                <w:rFonts w:ascii="Calibri" w:eastAsia="Times New Roman" w:hAnsi="Calibri" w:cs="Calibri"/>
              </w:rPr>
              <w:t>Reduction of the time / slippage permitted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E24F088" w14:textId="77777777" w:rsidR="004D58DE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A2C773C" w14:textId="2AB77CEE" w:rsidR="004D58DE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26E70CDE" w14:textId="77777777" w:rsidR="004D58DE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08E572D9" w14:textId="77777777" w:rsidR="004D58DE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AC45" w14:textId="77777777" w:rsidR="004D58DE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12C" w14:textId="77777777" w:rsidR="004D58DE" w:rsidRPr="00232981" w:rsidRDefault="004D58DE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AF9535C" w14:textId="77777777" w:rsidR="004D58DE" w:rsidRPr="00232981" w:rsidRDefault="004D58DE" w:rsidP="00666ED6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A1C" w14:textId="77777777" w:rsidR="004D58DE" w:rsidRPr="00232981" w:rsidRDefault="004D58DE" w:rsidP="00666ED6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58DE" w:rsidRPr="00232981" w14:paraId="5247B8C3" w14:textId="77777777" w:rsidTr="004D58DE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915" w14:textId="2C28331C" w:rsidR="004D58DE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</w:t>
            </w:r>
            <w:r w:rsidRPr="0023298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201" w14:textId="77777777" w:rsidR="004D58DE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Instructions</w:t>
            </w:r>
          </w:p>
          <w:p w14:paraId="5F7E4885" w14:textId="3948C632" w:rsidR="004D58DE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(Cable glands)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F182" w14:textId="37E85118" w:rsidR="004D58DE" w:rsidRPr="004D58DE" w:rsidRDefault="004D58DE" w:rsidP="004D58DE">
            <w:pPr>
              <w:ind w:left="0" w:firstLine="0"/>
              <w:rPr>
                <w:rFonts w:ascii="Calibri" w:eastAsia="Times New Roman" w:hAnsi="Calibri" w:cs="Calibri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Additional instruction material for cable glands</w:t>
            </w:r>
            <w:r w:rsidRPr="00232981">
              <w:rPr>
                <w:rFonts w:ascii="Calibri" w:eastAsia="Times New Roman" w:hAnsi="Calibri" w:cs="Calibri"/>
                <w:color w:val="000000"/>
              </w:rPr>
              <w:br/>
              <w:t>added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412DBDE0" w14:textId="667BD2E5" w:rsidR="004D58DE" w:rsidRPr="00232981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12DA1651" w14:textId="3756787A" w:rsidR="004D58DE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396D008" w14:textId="0B58BFA2" w:rsidR="004D58DE" w:rsidRPr="00232981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5BB79BFF" w14:textId="66BC5F20" w:rsidR="004D58DE" w:rsidRPr="00232981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5E5A" w14:textId="77777777" w:rsidR="004D58DE" w:rsidRPr="00232981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7EEF" w14:textId="77777777" w:rsidR="004D58DE" w:rsidRPr="00232981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7AA614E" w14:textId="77777777" w:rsidR="004D58DE" w:rsidRPr="00232981" w:rsidRDefault="004D58DE" w:rsidP="004D58D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B5F0" w14:textId="77777777" w:rsidR="004D58DE" w:rsidRPr="00232981" w:rsidRDefault="004D58DE" w:rsidP="004D58DE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7DF2A47" w14:textId="77777777" w:rsidR="00232981" w:rsidRPr="00232981" w:rsidRDefault="00232981" w:rsidP="00232981">
      <w:pPr>
        <w:ind w:left="0" w:firstLine="0"/>
        <w:jc w:val="both"/>
        <w:rPr>
          <w:rFonts w:ascii="Arial" w:hAnsi="Arial" w:cs="Arial"/>
          <w:bCs/>
          <w:color w:val="000000" w:themeColor="text1"/>
        </w:rPr>
      </w:pPr>
    </w:p>
    <w:sectPr w:rsidR="00232981" w:rsidRPr="00232981" w:rsidSect="004559C7">
      <w:headerReference w:type="even" r:id="rId12"/>
      <w:headerReference w:type="default" r:id="rId13"/>
      <w:footerReference w:type="default" r:id="rId14"/>
      <w:pgSz w:w="16838" w:h="11906" w:orient="landscape" w:code="9"/>
      <w:pgMar w:top="225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1D64" w14:textId="77777777" w:rsidR="002E00D1" w:rsidRDefault="002E00D1" w:rsidP="00FA52B9">
      <w:r>
        <w:separator/>
      </w:r>
    </w:p>
  </w:endnote>
  <w:endnote w:type="continuationSeparator" w:id="0">
    <w:p w14:paraId="7A810CC2" w14:textId="77777777" w:rsidR="002E00D1" w:rsidRDefault="002E00D1" w:rsidP="00F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F47C" w14:textId="1812E527" w:rsidR="00CD45E1" w:rsidRPr="008B6887" w:rsidRDefault="00CD45E1" w:rsidP="000246F1">
    <w:pPr>
      <w:pBdr>
        <w:top w:val="single" w:sz="4" w:space="1" w:color="auto"/>
      </w:pBdr>
      <w:tabs>
        <w:tab w:val="center" w:pos="4153"/>
        <w:tab w:val="right" w:pos="9540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20"/>
        <w:szCs w:val="20"/>
        <w:lang w:val="en-GB"/>
      </w:rPr>
    </w:pPr>
    <w:r>
      <w:rPr>
        <w:rFonts w:ascii="Arial" w:eastAsia="Times New Roman" w:hAnsi="Arial" w:cs="Arial"/>
        <w:sz w:val="18"/>
        <w:szCs w:val="20"/>
      </w:rPr>
      <w:tab/>
    </w:r>
    <w:r w:rsidRPr="00572F20">
      <w:rPr>
        <w:rFonts w:ascii="Arial" w:eastAsia="Times New Roman" w:hAnsi="Arial" w:cs="Arial"/>
        <w:color w:val="FF0000"/>
        <w:sz w:val="18"/>
        <w:szCs w:val="20"/>
      </w:rPr>
      <w:t xml:space="preserve"> </w:t>
    </w:r>
    <w:r w:rsidRPr="000246F1">
      <w:rPr>
        <w:rFonts w:ascii="Arial" w:eastAsia="Times New Roman" w:hAnsi="Arial" w:cs="Arial"/>
        <w:sz w:val="18"/>
        <w:szCs w:val="20"/>
      </w:rPr>
      <w:tab/>
    </w:r>
    <w:r w:rsidRPr="008B6887">
      <w:rPr>
        <w:rFonts w:ascii="Arial" w:eastAsia="Times New Roman" w:hAnsi="Arial" w:cs="Arial"/>
        <w:sz w:val="18"/>
        <w:szCs w:val="20"/>
      </w:rPr>
      <w:t xml:space="preserve">Page </w: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Pr="008B688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AA00E7">
      <w:rPr>
        <w:rFonts w:ascii="Arial" w:eastAsia="Times New Roman" w:hAnsi="Arial" w:cs="Arial"/>
        <w:noProof/>
        <w:sz w:val="20"/>
        <w:szCs w:val="20"/>
        <w:lang w:val="en-GB"/>
      </w:rPr>
      <w:t>14</w: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Pr="008B6887">
      <w:rPr>
        <w:rFonts w:ascii="Arial" w:eastAsia="Times New Roman" w:hAnsi="Arial" w:cs="Arial"/>
        <w:sz w:val="18"/>
        <w:szCs w:val="20"/>
        <w:lang w:val="en-GB"/>
      </w:rPr>
      <w:t xml:space="preserve"> of </w: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begin"/>
    </w:r>
    <w:r w:rsidRPr="008B6887">
      <w:rPr>
        <w:rFonts w:ascii="Arial" w:eastAsia="Times New Roman" w:hAnsi="Arial" w:cs="Arial"/>
        <w:sz w:val="18"/>
        <w:szCs w:val="20"/>
        <w:lang w:val="en-GB"/>
      </w:rPr>
      <w:instrText xml:space="preserve"> NUMPAGES </w:instrTex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separate"/>
    </w:r>
    <w:r w:rsidR="00AA00E7">
      <w:rPr>
        <w:rFonts w:ascii="Arial" w:eastAsia="Times New Roman" w:hAnsi="Arial" w:cs="Arial"/>
        <w:noProof/>
        <w:sz w:val="18"/>
        <w:szCs w:val="20"/>
        <w:lang w:val="en-GB"/>
      </w:rPr>
      <w:t>15</w: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A54E" w14:textId="77777777" w:rsidR="002E00D1" w:rsidRDefault="002E00D1" w:rsidP="00FA52B9">
      <w:r>
        <w:separator/>
      </w:r>
    </w:p>
  </w:footnote>
  <w:footnote w:type="continuationSeparator" w:id="0">
    <w:p w14:paraId="191B03E3" w14:textId="77777777" w:rsidR="002E00D1" w:rsidRDefault="002E00D1" w:rsidP="00FA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3532" w14:textId="77777777" w:rsidR="00CD45E1" w:rsidRDefault="00CD45E1">
    <w:pPr>
      <w:pStyle w:val="Header"/>
    </w:pPr>
  </w:p>
  <w:p w14:paraId="145B8C58" w14:textId="77777777" w:rsidR="00CD45E1" w:rsidRDefault="00CD45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8423" w14:textId="1A12970D" w:rsidR="00CD45E1" w:rsidRDefault="00CD45E1">
    <w:pPr>
      <w:pStyle w:val="Header"/>
    </w:pPr>
  </w:p>
  <w:tbl>
    <w:tblPr>
      <w:tblW w:w="14485" w:type="dxa"/>
      <w:tblLayout w:type="fixed"/>
      <w:tblLook w:val="0000" w:firstRow="0" w:lastRow="0" w:firstColumn="0" w:lastColumn="0" w:noHBand="0" w:noVBand="0"/>
    </w:tblPr>
    <w:tblGrid>
      <w:gridCol w:w="1885"/>
      <w:gridCol w:w="12600"/>
    </w:tblGrid>
    <w:tr w:rsidR="005A403B" w:rsidRPr="00033A51" w14:paraId="53F45FEA" w14:textId="77777777" w:rsidTr="001E5BFF">
      <w:trPr>
        <w:cantSplit/>
        <w:trHeight w:val="367"/>
      </w:trPr>
      <w:tc>
        <w:tcPr>
          <w:tcW w:w="1885" w:type="dxa"/>
          <w:vAlign w:val="center"/>
        </w:tcPr>
        <w:p w14:paraId="45F20E5A" w14:textId="2CA35ABB" w:rsidR="005A403B" w:rsidRPr="004439DD" w:rsidRDefault="005A403B" w:rsidP="00A30A70">
          <w:pPr>
            <w:ind w:left="0" w:firstLine="0"/>
            <w:rPr>
              <w:noProof/>
            </w:rPr>
          </w:pPr>
        </w:p>
      </w:tc>
      <w:tc>
        <w:tcPr>
          <w:tcW w:w="12600" w:type="dxa"/>
          <w:vAlign w:val="center"/>
        </w:tcPr>
        <w:p w14:paraId="2E0D6BFC" w14:textId="6091D9D8" w:rsidR="005A403B" w:rsidRPr="005A403B" w:rsidRDefault="0099311B" w:rsidP="005A403B">
          <w:pPr>
            <w:ind w:left="0" w:firstLine="0"/>
            <w:jc w:val="center"/>
            <w:rPr>
              <w:rFonts w:ascii="Arial" w:eastAsia="Times New Roman" w:hAnsi="Arial" w:cs="Times New Roman"/>
              <w:noProof/>
              <w:sz w:val="20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1115FB" wp14:editId="23AA8747">
                    <wp:simplePos x="0" y="0"/>
                    <wp:positionH relativeFrom="column">
                      <wp:posOffset>1131570</wp:posOffset>
                    </wp:positionH>
                    <wp:positionV relativeFrom="paragraph">
                      <wp:posOffset>17145</wp:posOffset>
                    </wp:positionV>
                    <wp:extent cx="5765800" cy="746125"/>
                    <wp:effectExtent l="0" t="0" r="0" b="0"/>
                    <wp:wrapNone/>
                    <wp:docPr id="980017348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5800" cy="746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3E7AF1" w14:textId="5EDB1CE1" w:rsidR="001E5BFF" w:rsidRPr="00E351B6" w:rsidRDefault="00E351B6" w:rsidP="001E5BFF">
                                <w:pPr>
                                  <w:ind w:left="0" w:firstLine="0"/>
                                  <w:rPr>
                                    <w:color w:val="002465"/>
                                    <w:sz w:val="20"/>
                                    <w:szCs w:val="20"/>
                                  </w:rPr>
                                </w:pPr>
                                <w:r w:rsidRPr="00E351B6"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 xml:space="preserve">Gap analysis for 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 xml:space="preserve">requirements of </w:t>
                                </w:r>
                                <w:r w:rsidRPr="00E351B6"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>“</w:t>
                                </w:r>
                                <w:r w:rsidR="00D66FB6"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>product design and documentation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>” for change of IEC 60079-0:2011 to IEC 60079:0:2017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1115FB" id="Rectangle 1" o:spid="_x0000_s1026" style="position:absolute;left:0;text-align:left;margin-left:89.1pt;margin-top:1.35pt;width:454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" filled="f" stroked="f" strokeweight="1pt">
                    <v:textbox>
                      <w:txbxContent>
                        <w:p w14:paraId="463E7AF1" w14:textId="5EDB1CE1" w:rsidR="001E5BFF" w:rsidRPr="00E351B6" w:rsidRDefault="00E351B6" w:rsidP="001E5BFF">
                          <w:pPr>
                            <w:ind w:left="0" w:firstLine="0"/>
                            <w:rPr>
                              <w:color w:val="002465"/>
                              <w:sz w:val="20"/>
                              <w:szCs w:val="20"/>
                            </w:rPr>
                          </w:pPr>
                          <w:r w:rsidRPr="00E351B6"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 xml:space="preserve">Gap analysis for </w:t>
                          </w:r>
                          <w:r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 xml:space="preserve">requirements of </w:t>
                          </w:r>
                          <w:r w:rsidRPr="00E351B6"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>“</w:t>
                          </w:r>
                          <w:r w:rsidR="00D66FB6"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>product design and documentation</w:t>
                          </w:r>
                          <w:r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>” for change of IEC 60079-0:2011 to IEC 60079:0:2017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5D4DA1">
            <w:rPr>
              <w:rFonts w:eastAsiaTheme="minorHAnsi"/>
              <w:noProof/>
              <w:kern w:val="2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86E2FF" wp14:editId="3CA0AE81">
                    <wp:simplePos x="0" y="0"/>
                    <wp:positionH relativeFrom="column">
                      <wp:posOffset>-2206625</wp:posOffset>
                    </wp:positionH>
                    <wp:positionV relativeFrom="paragraph">
                      <wp:posOffset>-151765</wp:posOffset>
                    </wp:positionV>
                    <wp:extent cx="3295015" cy="1094740"/>
                    <wp:effectExtent l="0" t="0" r="0" b="0"/>
                    <wp:wrapNone/>
                    <wp:docPr id="1144343869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5015" cy="10947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DEB7E7" w14:textId="77777777" w:rsidR="005D4DA1" w:rsidRDefault="005D4DA1" w:rsidP="005D4DA1">
                                <w:pPr>
                                  <w:jc w:val="center"/>
                                </w:pPr>
                                <w:r w:rsidRPr="00E86F4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C7D7A7" wp14:editId="762A3525">
                                      <wp:extent cx="2044700" cy="491752"/>
                                      <wp:effectExtent l="0" t="0" r="0" b="0"/>
                                      <wp:docPr id="301938076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84576" cy="5013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86E2FF" id="Rectangle 16" o:spid="_x0000_s1027" style="position:absolute;left:0;text-align:left;margin-left:-173.75pt;margin-top:-11.95pt;width:259.4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" filled="f" stroked="f" strokeweight="1pt">
                    <v:textbox>
                      <w:txbxContent>
                        <w:p w14:paraId="7CDEB7E7" w14:textId="77777777" w:rsidR="005D4DA1" w:rsidRDefault="005D4DA1" w:rsidP="005D4DA1">
                          <w:pPr>
                            <w:jc w:val="center"/>
                          </w:pPr>
                          <w:r w:rsidRPr="00E86F45">
                            <w:rPr>
                              <w:noProof/>
                            </w:rPr>
                            <w:drawing>
                              <wp:inline distT="0" distB="0" distL="0" distR="0" wp14:anchorId="0CC7D7A7" wp14:editId="762A3525">
                                <wp:extent cx="2044700" cy="491752"/>
                                <wp:effectExtent l="0" t="0" r="0" b="0"/>
                                <wp:docPr id="301938076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4576" cy="50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611064C7" w14:textId="1D350DBC" w:rsidR="00CD45E1" w:rsidRDefault="00CD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D9265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EE6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5" w:hanging="360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3902" w:hanging="360"/>
      </w:pPr>
    </w:lvl>
    <w:lvl w:ilvl="5">
      <w:numFmt w:val="bullet"/>
      <w:lvlText w:val="•"/>
      <w:lvlJc w:val="left"/>
      <w:pPr>
        <w:ind w:left="4763" w:hanging="360"/>
      </w:pPr>
    </w:lvl>
    <w:lvl w:ilvl="6">
      <w:numFmt w:val="bullet"/>
      <w:lvlText w:val="•"/>
      <w:lvlJc w:val="left"/>
      <w:pPr>
        <w:ind w:left="562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345" w:hanging="360"/>
      </w:pPr>
    </w:lvl>
  </w:abstractNum>
  <w:abstractNum w:abstractNumId="4" w15:restartNumberingAfterBreak="0">
    <w:nsid w:val="020E05CD"/>
    <w:multiLevelType w:val="hybridMultilevel"/>
    <w:tmpl w:val="8A64C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820E0"/>
    <w:multiLevelType w:val="hybridMultilevel"/>
    <w:tmpl w:val="CF7A2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E30D3"/>
    <w:multiLevelType w:val="hybridMultilevel"/>
    <w:tmpl w:val="AF32B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F4962"/>
    <w:multiLevelType w:val="hybridMultilevel"/>
    <w:tmpl w:val="084CB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DD6"/>
    <w:multiLevelType w:val="hybridMultilevel"/>
    <w:tmpl w:val="89002CA6"/>
    <w:lvl w:ilvl="0" w:tplc="40E4FD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B5CAA"/>
    <w:multiLevelType w:val="hybridMultilevel"/>
    <w:tmpl w:val="602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7C9A"/>
    <w:multiLevelType w:val="hybridMultilevel"/>
    <w:tmpl w:val="D752E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33BDB"/>
    <w:multiLevelType w:val="hybridMultilevel"/>
    <w:tmpl w:val="0E38C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3BE"/>
    <w:multiLevelType w:val="hybridMultilevel"/>
    <w:tmpl w:val="18EEC478"/>
    <w:lvl w:ilvl="0" w:tplc="40E4FD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A447E"/>
    <w:multiLevelType w:val="hybridMultilevel"/>
    <w:tmpl w:val="A8D22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00BC5"/>
    <w:multiLevelType w:val="hybridMultilevel"/>
    <w:tmpl w:val="084CB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30DD"/>
    <w:multiLevelType w:val="hybridMultilevel"/>
    <w:tmpl w:val="A9B64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6082"/>
    <w:multiLevelType w:val="hybridMultilevel"/>
    <w:tmpl w:val="35B00AD6"/>
    <w:lvl w:ilvl="0" w:tplc="54906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554166"/>
    <w:multiLevelType w:val="hybridMultilevel"/>
    <w:tmpl w:val="63D67E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E52DC"/>
    <w:multiLevelType w:val="hybridMultilevel"/>
    <w:tmpl w:val="0A48E65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21BE4"/>
    <w:multiLevelType w:val="hybridMultilevel"/>
    <w:tmpl w:val="B792E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774CF"/>
    <w:multiLevelType w:val="hybridMultilevel"/>
    <w:tmpl w:val="E1C02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F7101"/>
    <w:multiLevelType w:val="hybridMultilevel"/>
    <w:tmpl w:val="0860CAB8"/>
    <w:lvl w:ilvl="0" w:tplc="5490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23BB7"/>
    <w:multiLevelType w:val="hybridMultilevel"/>
    <w:tmpl w:val="26948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E2418"/>
    <w:multiLevelType w:val="multilevel"/>
    <w:tmpl w:val="00000885"/>
    <w:lvl w:ilvl="0">
      <w:start w:val="1"/>
      <w:numFmt w:val="lowerLetter"/>
      <w:lvlText w:val="%1)"/>
      <w:lvlJc w:val="left"/>
      <w:pPr>
        <w:ind w:left="465" w:hanging="360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3902" w:hanging="360"/>
      </w:pPr>
    </w:lvl>
    <w:lvl w:ilvl="5">
      <w:numFmt w:val="bullet"/>
      <w:lvlText w:val="•"/>
      <w:lvlJc w:val="left"/>
      <w:pPr>
        <w:ind w:left="4763" w:hanging="360"/>
      </w:pPr>
    </w:lvl>
    <w:lvl w:ilvl="6">
      <w:numFmt w:val="bullet"/>
      <w:lvlText w:val="•"/>
      <w:lvlJc w:val="left"/>
      <w:pPr>
        <w:ind w:left="562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345" w:hanging="360"/>
      </w:pPr>
    </w:lvl>
  </w:abstractNum>
  <w:abstractNum w:abstractNumId="24" w15:restartNumberingAfterBreak="0">
    <w:nsid w:val="3F1B3177"/>
    <w:multiLevelType w:val="hybridMultilevel"/>
    <w:tmpl w:val="B792E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4AE7"/>
    <w:multiLevelType w:val="hybridMultilevel"/>
    <w:tmpl w:val="71F6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144AF"/>
    <w:multiLevelType w:val="hybridMultilevel"/>
    <w:tmpl w:val="46F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94657"/>
    <w:multiLevelType w:val="hybridMultilevel"/>
    <w:tmpl w:val="50842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5F6F"/>
    <w:multiLevelType w:val="hybridMultilevel"/>
    <w:tmpl w:val="062E8DA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841F1"/>
    <w:multiLevelType w:val="hybridMultilevel"/>
    <w:tmpl w:val="B19AD660"/>
    <w:lvl w:ilvl="0" w:tplc="AAF4ED5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2C34CE6"/>
    <w:multiLevelType w:val="hybridMultilevel"/>
    <w:tmpl w:val="8F58B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A7853"/>
    <w:multiLevelType w:val="hybridMultilevel"/>
    <w:tmpl w:val="BFF6E168"/>
    <w:lvl w:ilvl="0" w:tplc="970ACA1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4C89"/>
    <w:multiLevelType w:val="hybridMultilevel"/>
    <w:tmpl w:val="4530A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54005"/>
    <w:multiLevelType w:val="hybridMultilevel"/>
    <w:tmpl w:val="4F54C6C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C0DDB"/>
    <w:multiLevelType w:val="hybridMultilevel"/>
    <w:tmpl w:val="962C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398B"/>
    <w:multiLevelType w:val="hybridMultilevel"/>
    <w:tmpl w:val="25FEE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3341"/>
    <w:multiLevelType w:val="hybridMultilevel"/>
    <w:tmpl w:val="F1B414F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7" w15:restartNumberingAfterBreak="0">
    <w:nsid w:val="6AF21BDA"/>
    <w:multiLevelType w:val="hybridMultilevel"/>
    <w:tmpl w:val="71AC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66BBC"/>
    <w:multiLevelType w:val="hybridMultilevel"/>
    <w:tmpl w:val="8D941038"/>
    <w:lvl w:ilvl="0" w:tplc="FFFFFFFF">
      <w:start w:val="1"/>
      <w:numFmt w:val="bullet"/>
      <w:lvlText w:val="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 w:val="0"/>
        <w:i w:val="0"/>
        <w:sz w:val="36"/>
      </w:rPr>
    </w:lvl>
    <w:lvl w:ilvl="1" w:tplc="FFFFFFFF">
      <w:start w:val="1"/>
      <w:numFmt w:val="bullet"/>
      <w:lvlText w:val=""/>
      <w:lvlJc w:val="left"/>
      <w:pPr>
        <w:tabs>
          <w:tab w:val="num" w:pos="-2216"/>
        </w:tabs>
        <w:ind w:left="-2216" w:hanging="360"/>
      </w:pPr>
      <w:rPr>
        <w:rFonts w:ascii="Times New Roman" w:hAnsi="Times New Roman" w:cs="Times New Roman" w:hint="default"/>
        <w:b w:val="0"/>
        <w:i w:val="0"/>
        <w:sz w:val="36"/>
      </w:rPr>
    </w:lvl>
    <w:lvl w:ilvl="2" w:tplc="FFFFFFFF">
      <w:start w:val="1"/>
      <w:numFmt w:val="bullet"/>
      <w:lvlText w:val=""/>
      <w:lvlJc w:val="left"/>
      <w:pPr>
        <w:tabs>
          <w:tab w:val="num" w:pos="-1496"/>
        </w:tabs>
        <w:ind w:left="-14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776"/>
        </w:tabs>
        <w:ind w:left="-7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6"/>
        </w:tabs>
        <w:ind w:left="-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4"/>
        </w:tabs>
        <w:ind w:left="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hint="default"/>
      </w:rPr>
    </w:lvl>
  </w:abstractNum>
  <w:abstractNum w:abstractNumId="39" w15:restartNumberingAfterBreak="0">
    <w:nsid w:val="6C252466"/>
    <w:multiLevelType w:val="hybridMultilevel"/>
    <w:tmpl w:val="1BA87BB0"/>
    <w:lvl w:ilvl="0" w:tplc="EC0C1A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E70A9"/>
    <w:multiLevelType w:val="hybridMultilevel"/>
    <w:tmpl w:val="3274F114"/>
    <w:lvl w:ilvl="0" w:tplc="04090017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3027"/>
    <w:multiLevelType w:val="hybridMultilevel"/>
    <w:tmpl w:val="EAA8DD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180BDD"/>
    <w:multiLevelType w:val="hybridMultilevel"/>
    <w:tmpl w:val="2ECED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D11BF"/>
    <w:multiLevelType w:val="hybridMultilevel"/>
    <w:tmpl w:val="7532965A"/>
    <w:lvl w:ilvl="0" w:tplc="4EE2C6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7743">
    <w:abstractNumId w:val="3"/>
  </w:num>
  <w:num w:numId="2" w16cid:durableId="1463962958">
    <w:abstractNumId w:val="24"/>
  </w:num>
  <w:num w:numId="3" w16cid:durableId="545218755">
    <w:abstractNumId w:val="31"/>
  </w:num>
  <w:num w:numId="4" w16cid:durableId="1339235476">
    <w:abstractNumId w:val="19"/>
  </w:num>
  <w:num w:numId="5" w16cid:durableId="475145404">
    <w:abstractNumId w:val="40"/>
  </w:num>
  <w:num w:numId="6" w16cid:durableId="1023820658">
    <w:abstractNumId w:val="23"/>
  </w:num>
  <w:num w:numId="7" w16cid:durableId="1116103006">
    <w:abstractNumId w:val="22"/>
  </w:num>
  <w:num w:numId="8" w16cid:durableId="174002210">
    <w:abstractNumId w:val="43"/>
  </w:num>
  <w:num w:numId="9" w16cid:durableId="1903324682">
    <w:abstractNumId w:val="42"/>
  </w:num>
  <w:num w:numId="10" w16cid:durableId="1883395948">
    <w:abstractNumId w:val="32"/>
  </w:num>
  <w:num w:numId="11" w16cid:durableId="456459061">
    <w:abstractNumId w:val="5"/>
  </w:num>
  <w:num w:numId="12" w16cid:durableId="394088472">
    <w:abstractNumId w:val="2"/>
    <w:lvlOverride w:ilvl="0">
      <w:lvl w:ilvl="0">
        <w:start w:val="1"/>
        <w:numFmt w:val="bullet"/>
        <w:lvlText w:val=""/>
        <w:legacy w:legacy="1" w:legacySpace="0" w:legacyIndent="283"/>
        <w:lvlJc w:val="left"/>
        <w:pPr>
          <w:ind w:left="708" w:hanging="283"/>
        </w:pPr>
        <w:rPr>
          <w:rFonts w:ascii="Courier New" w:hAnsi="Courier New" w:hint="default"/>
          <w:sz w:val="40"/>
        </w:rPr>
      </w:lvl>
    </w:lvlOverride>
  </w:num>
  <w:num w:numId="13" w16cid:durableId="1899128325">
    <w:abstractNumId w:val="38"/>
  </w:num>
  <w:num w:numId="14" w16cid:durableId="1523393340">
    <w:abstractNumId w:val="18"/>
  </w:num>
  <w:num w:numId="15" w16cid:durableId="1104764621">
    <w:abstractNumId w:val="34"/>
  </w:num>
  <w:num w:numId="16" w16cid:durableId="1069499069">
    <w:abstractNumId w:val="10"/>
  </w:num>
  <w:num w:numId="17" w16cid:durableId="1621261274">
    <w:abstractNumId w:val="9"/>
  </w:num>
  <w:num w:numId="18" w16cid:durableId="1476531129">
    <w:abstractNumId w:val="16"/>
  </w:num>
  <w:num w:numId="19" w16cid:durableId="783621001">
    <w:abstractNumId w:val="21"/>
  </w:num>
  <w:num w:numId="20" w16cid:durableId="682631066">
    <w:abstractNumId w:val="7"/>
  </w:num>
  <w:num w:numId="21" w16cid:durableId="235821995">
    <w:abstractNumId w:val="35"/>
  </w:num>
  <w:num w:numId="22" w16cid:durableId="1731079265">
    <w:abstractNumId w:val="27"/>
  </w:num>
  <w:num w:numId="23" w16cid:durableId="626087934">
    <w:abstractNumId w:val="37"/>
  </w:num>
  <w:num w:numId="24" w16cid:durableId="1490707003">
    <w:abstractNumId w:val="6"/>
  </w:num>
  <w:num w:numId="25" w16cid:durableId="1178882684">
    <w:abstractNumId w:val="14"/>
  </w:num>
  <w:num w:numId="26" w16cid:durableId="727843661">
    <w:abstractNumId w:val="13"/>
  </w:num>
  <w:num w:numId="27" w16cid:durableId="1339308612">
    <w:abstractNumId w:val="1"/>
  </w:num>
  <w:num w:numId="28" w16cid:durableId="38940345">
    <w:abstractNumId w:val="0"/>
  </w:num>
  <w:num w:numId="29" w16cid:durableId="1461651232">
    <w:abstractNumId w:val="0"/>
    <w:lvlOverride w:ilvl="0">
      <w:startOverride w:val="1"/>
    </w:lvlOverride>
  </w:num>
  <w:num w:numId="30" w16cid:durableId="598372486">
    <w:abstractNumId w:val="8"/>
  </w:num>
  <w:num w:numId="31" w16cid:durableId="752092146">
    <w:abstractNumId w:val="12"/>
  </w:num>
  <w:num w:numId="32" w16cid:durableId="217980181">
    <w:abstractNumId w:val="25"/>
  </w:num>
  <w:num w:numId="33" w16cid:durableId="425078595">
    <w:abstractNumId w:val="26"/>
  </w:num>
  <w:num w:numId="34" w16cid:durableId="21360193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5702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600817">
    <w:abstractNumId w:val="33"/>
  </w:num>
  <w:num w:numId="37" w16cid:durableId="2134666458">
    <w:abstractNumId w:val="41"/>
  </w:num>
  <w:num w:numId="38" w16cid:durableId="930629334">
    <w:abstractNumId w:val="17"/>
  </w:num>
  <w:num w:numId="39" w16cid:durableId="1183665414">
    <w:abstractNumId w:val="4"/>
  </w:num>
  <w:num w:numId="40" w16cid:durableId="374349252">
    <w:abstractNumId w:val="39"/>
  </w:num>
  <w:num w:numId="41" w16cid:durableId="1465465060">
    <w:abstractNumId w:val="28"/>
  </w:num>
  <w:num w:numId="42" w16cid:durableId="127091550">
    <w:abstractNumId w:val="11"/>
  </w:num>
  <w:num w:numId="43" w16cid:durableId="400568961">
    <w:abstractNumId w:val="20"/>
  </w:num>
  <w:num w:numId="44" w16cid:durableId="1552037173">
    <w:abstractNumId w:val="36"/>
  </w:num>
  <w:num w:numId="45" w16cid:durableId="1380128560">
    <w:abstractNumId w:val="30"/>
  </w:num>
  <w:num w:numId="46" w16cid:durableId="1564363978">
    <w:abstractNumId w:val="15"/>
  </w:num>
  <w:num w:numId="47" w16cid:durableId="19223307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18-05-21T21:09:00Z"/>
  </w:docVars>
  <w:rsids>
    <w:rsidRoot w:val="003E6173"/>
    <w:rsid w:val="00002330"/>
    <w:rsid w:val="00002B5B"/>
    <w:rsid w:val="000040C7"/>
    <w:rsid w:val="0000737C"/>
    <w:rsid w:val="00010A11"/>
    <w:rsid w:val="000117D4"/>
    <w:rsid w:val="000121D6"/>
    <w:rsid w:val="000125B7"/>
    <w:rsid w:val="00012E4A"/>
    <w:rsid w:val="00013056"/>
    <w:rsid w:val="00015D8A"/>
    <w:rsid w:val="000171BA"/>
    <w:rsid w:val="0002216A"/>
    <w:rsid w:val="000222D0"/>
    <w:rsid w:val="000225C9"/>
    <w:rsid w:val="000246F1"/>
    <w:rsid w:val="000254D6"/>
    <w:rsid w:val="00026081"/>
    <w:rsid w:val="00027C61"/>
    <w:rsid w:val="000321F1"/>
    <w:rsid w:val="000353A2"/>
    <w:rsid w:val="00036020"/>
    <w:rsid w:val="0003726B"/>
    <w:rsid w:val="000376BA"/>
    <w:rsid w:val="00041B12"/>
    <w:rsid w:val="00042FA1"/>
    <w:rsid w:val="00045AC1"/>
    <w:rsid w:val="00046321"/>
    <w:rsid w:val="00051954"/>
    <w:rsid w:val="0005429F"/>
    <w:rsid w:val="00054D37"/>
    <w:rsid w:val="00054ED2"/>
    <w:rsid w:val="0005765D"/>
    <w:rsid w:val="00057FB5"/>
    <w:rsid w:val="00070CAF"/>
    <w:rsid w:val="000728D8"/>
    <w:rsid w:val="0007542A"/>
    <w:rsid w:val="00086199"/>
    <w:rsid w:val="00090F95"/>
    <w:rsid w:val="000928E7"/>
    <w:rsid w:val="00095C1B"/>
    <w:rsid w:val="00095E02"/>
    <w:rsid w:val="000963A4"/>
    <w:rsid w:val="000A224A"/>
    <w:rsid w:val="000A4458"/>
    <w:rsid w:val="000A4D8E"/>
    <w:rsid w:val="000A7A68"/>
    <w:rsid w:val="000B1BAB"/>
    <w:rsid w:val="000B6004"/>
    <w:rsid w:val="000B60F6"/>
    <w:rsid w:val="000B61A0"/>
    <w:rsid w:val="000B7F90"/>
    <w:rsid w:val="000C0759"/>
    <w:rsid w:val="000C0ECB"/>
    <w:rsid w:val="000C483B"/>
    <w:rsid w:val="000C54A0"/>
    <w:rsid w:val="000C5E85"/>
    <w:rsid w:val="000C60EC"/>
    <w:rsid w:val="000C76F5"/>
    <w:rsid w:val="000D0CFD"/>
    <w:rsid w:val="000D29BA"/>
    <w:rsid w:val="000E1090"/>
    <w:rsid w:val="000E1257"/>
    <w:rsid w:val="000E403A"/>
    <w:rsid w:val="000E4C1D"/>
    <w:rsid w:val="000E5752"/>
    <w:rsid w:val="000F1242"/>
    <w:rsid w:val="0010041B"/>
    <w:rsid w:val="00110136"/>
    <w:rsid w:val="00112D4E"/>
    <w:rsid w:val="001145DB"/>
    <w:rsid w:val="00116992"/>
    <w:rsid w:val="00116F82"/>
    <w:rsid w:val="00116F98"/>
    <w:rsid w:val="0012130C"/>
    <w:rsid w:val="0012622B"/>
    <w:rsid w:val="0012757D"/>
    <w:rsid w:val="00131C5E"/>
    <w:rsid w:val="0013487C"/>
    <w:rsid w:val="001348A0"/>
    <w:rsid w:val="00134FA1"/>
    <w:rsid w:val="00141E32"/>
    <w:rsid w:val="00146C8A"/>
    <w:rsid w:val="00146F36"/>
    <w:rsid w:val="0015155C"/>
    <w:rsid w:val="00157234"/>
    <w:rsid w:val="00161F01"/>
    <w:rsid w:val="00163750"/>
    <w:rsid w:val="00163C66"/>
    <w:rsid w:val="0016752E"/>
    <w:rsid w:val="0016787E"/>
    <w:rsid w:val="00172992"/>
    <w:rsid w:val="00173DAD"/>
    <w:rsid w:val="00174783"/>
    <w:rsid w:val="0017695C"/>
    <w:rsid w:val="0017724B"/>
    <w:rsid w:val="0017762D"/>
    <w:rsid w:val="00183402"/>
    <w:rsid w:val="00183BAE"/>
    <w:rsid w:val="0019085B"/>
    <w:rsid w:val="001911ED"/>
    <w:rsid w:val="0019303E"/>
    <w:rsid w:val="00194952"/>
    <w:rsid w:val="001958BB"/>
    <w:rsid w:val="00195D61"/>
    <w:rsid w:val="001A063A"/>
    <w:rsid w:val="001A5103"/>
    <w:rsid w:val="001B089C"/>
    <w:rsid w:val="001B166E"/>
    <w:rsid w:val="001C0AF1"/>
    <w:rsid w:val="001C3300"/>
    <w:rsid w:val="001D1A68"/>
    <w:rsid w:val="001D1F41"/>
    <w:rsid w:val="001D200C"/>
    <w:rsid w:val="001D2023"/>
    <w:rsid w:val="001D531E"/>
    <w:rsid w:val="001E01E2"/>
    <w:rsid w:val="001E33BE"/>
    <w:rsid w:val="001E5BFF"/>
    <w:rsid w:val="001E6A01"/>
    <w:rsid w:val="001E6EB9"/>
    <w:rsid w:val="001E76EB"/>
    <w:rsid w:val="001F1425"/>
    <w:rsid w:val="001F4D7A"/>
    <w:rsid w:val="001F5796"/>
    <w:rsid w:val="001F6DD3"/>
    <w:rsid w:val="001F7434"/>
    <w:rsid w:val="00200E00"/>
    <w:rsid w:val="00202DE3"/>
    <w:rsid w:val="0020387C"/>
    <w:rsid w:val="002073F6"/>
    <w:rsid w:val="00211B41"/>
    <w:rsid w:val="0021532D"/>
    <w:rsid w:val="002202C3"/>
    <w:rsid w:val="00221B37"/>
    <w:rsid w:val="00221DD7"/>
    <w:rsid w:val="0022528B"/>
    <w:rsid w:val="0022619D"/>
    <w:rsid w:val="0023098D"/>
    <w:rsid w:val="0023131B"/>
    <w:rsid w:val="00232981"/>
    <w:rsid w:val="00232B5D"/>
    <w:rsid w:val="00234A29"/>
    <w:rsid w:val="00235C2B"/>
    <w:rsid w:val="0023699F"/>
    <w:rsid w:val="002375BE"/>
    <w:rsid w:val="002536CA"/>
    <w:rsid w:val="002550AB"/>
    <w:rsid w:val="00257625"/>
    <w:rsid w:val="00257E46"/>
    <w:rsid w:val="00261768"/>
    <w:rsid w:val="00263E61"/>
    <w:rsid w:val="002651EA"/>
    <w:rsid w:val="002679F1"/>
    <w:rsid w:val="00267BD2"/>
    <w:rsid w:val="002720ED"/>
    <w:rsid w:val="00274C90"/>
    <w:rsid w:val="00276347"/>
    <w:rsid w:val="00280290"/>
    <w:rsid w:val="00282647"/>
    <w:rsid w:val="00282CAB"/>
    <w:rsid w:val="00282D9C"/>
    <w:rsid w:val="00283C83"/>
    <w:rsid w:val="00291C26"/>
    <w:rsid w:val="00292BF9"/>
    <w:rsid w:val="00292DAA"/>
    <w:rsid w:val="0029448E"/>
    <w:rsid w:val="0029548F"/>
    <w:rsid w:val="00295F2A"/>
    <w:rsid w:val="00296256"/>
    <w:rsid w:val="00297573"/>
    <w:rsid w:val="002A067B"/>
    <w:rsid w:val="002A078D"/>
    <w:rsid w:val="002A13DE"/>
    <w:rsid w:val="002A2B7F"/>
    <w:rsid w:val="002A2DEA"/>
    <w:rsid w:val="002A6DA8"/>
    <w:rsid w:val="002B2513"/>
    <w:rsid w:val="002B28B2"/>
    <w:rsid w:val="002C0CE7"/>
    <w:rsid w:val="002C24AE"/>
    <w:rsid w:val="002C6137"/>
    <w:rsid w:val="002D39A2"/>
    <w:rsid w:val="002E00D1"/>
    <w:rsid w:val="002E39BF"/>
    <w:rsid w:val="002E4B2F"/>
    <w:rsid w:val="002F0A1A"/>
    <w:rsid w:val="002F2303"/>
    <w:rsid w:val="002F4A21"/>
    <w:rsid w:val="00301123"/>
    <w:rsid w:val="003026FD"/>
    <w:rsid w:val="00317FB2"/>
    <w:rsid w:val="00322C56"/>
    <w:rsid w:val="00325A6B"/>
    <w:rsid w:val="00332D7C"/>
    <w:rsid w:val="0033386D"/>
    <w:rsid w:val="003352DB"/>
    <w:rsid w:val="0034044B"/>
    <w:rsid w:val="00340B99"/>
    <w:rsid w:val="00341703"/>
    <w:rsid w:val="0034207A"/>
    <w:rsid w:val="003441D7"/>
    <w:rsid w:val="0034720B"/>
    <w:rsid w:val="0035003A"/>
    <w:rsid w:val="00350F51"/>
    <w:rsid w:val="00357340"/>
    <w:rsid w:val="0035767C"/>
    <w:rsid w:val="003600D6"/>
    <w:rsid w:val="00361132"/>
    <w:rsid w:val="00364360"/>
    <w:rsid w:val="00364CE2"/>
    <w:rsid w:val="0036608F"/>
    <w:rsid w:val="00366933"/>
    <w:rsid w:val="00374919"/>
    <w:rsid w:val="00374CF6"/>
    <w:rsid w:val="0037550A"/>
    <w:rsid w:val="00376DE3"/>
    <w:rsid w:val="0037795C"/>
    <w:rsid w:val="0038025B"/>
    <w:rsid w:val="00382E5E"/>
    <w:rsid w:val="00384C9D"/>
    <w:rsid w:val="00385027"/>
    <w:rsid w:val="0038597F"/>
    <w:rsid w:val="00385AC5"/>
    <w:rsid w:val="00385BF3"/>
    <w:rsid w:val="00387E95"/>
    <w:rsid w:val="0039124A"/>
    <w:rsid w:val="003930B3"/>
    <w:rsid w:val="00394CA2"/>
    <w:rsid w:val="00395F47"/>
    <w:rsid w:val="00396A9A"/>
    <w:rsid w:val="00397C9B"/>
    <w:rsid w:val="003A013F"/>
    <w:rsid w:val="003A3166"/>
    <w:rsid w:val="003A4E79"/>
    <w:rsid w:val="003A59CA"/>
    <w:rsid w:val="003A7D39"/>
    <w:rsid w:val="003B05FE"/>
    <w:rsid w:val="003B11F2"/>
    <w:rsid w:val="003B16FA"/>
    <w:rsid w:val="003B33EE"/>
    <w:rsid w:val="003C14FA"/>
    <w:rsid w:val="003C2695"/>
    <w:rsid w:val="003C3083"/>
    <w:rsid w:val="003C4192"/>
    <w:rsid w:val="003C69A0"/>
    <w:rsid w:val="003D1AA4"/>
    <w:rsid w:val="003D28B1"/>
    <w:rsid w:val="003D437B"/>
    <w:rsid w:val="003D4A2C"/>
    <w:rsid w:val="003D7109"/>
    <w:rsid w:val="003E061F"/>
    <w:rsid w:val="003E08D1"/>
    <w:rsid w:val="003E0937"/>
    <w:rsid w:val="003E0BBC"/>
    <w:rsid w:val="003E124E"/>
    <w:rsid w:val="003E5A1A"/>
    <w:rsid w:val="003E6173"/>
    <w:rsid w:val="003E6326"/>
    <w:rsid w:val="003E6BF7"/>
    <w:rsid w:val="003E6FF1"/>
    <w:rsid w:val="003F00FE"/>
    <w:rsid w:val="003F27B3"/>
    <w:rsid w:val="003F2E1D"/>
    <w:rsid w:val="003F3CB4"/>
    <w:rsid w:val="003F5317"/>
    <w:rsid w:val="003F571C"/>
    <w:rsid w:val="004046C2"/>
    <w:rsid w:val="00405BF6"/>
    <w:rsid w:val="00406454"/>
    <w:rsid w:val="0040795A"/>
    <w:rsid w:val="00410400"/>
    <w:rsid w:val="00410AD3"/>
    <w:rsid w:val="00410B65"/>
    <w:rsid w:val="004125C1"/>
    <w:rsid w:val="004169EA"/>
    <w:rsid w:val="00420C29"/>
    <w:rsid w:val="00424D2B"/>
    <w:rsid w:val="00430901"/>
    <w:rsid w:val="004323B7"/>
    <w:rsid w:val="004329AD"/>
    <w:rsid w:val="00432F6B"/>
    <w:rsid w:val="00433336"/>
    <w:rsid w:val="00433FB2"/>
    <w:rsid w:val="00434358"/>
    <w:rsid w:val="00434EC2"/>
    <w:rsid w:val="00437C98"/>
    <w:rsid w:val="004422C8"/>
    <w:rsid w:val="004423FA"/>
    <w:rsid w:val="00442561"/>
    <w:rsid w:val="0044348D"/>
    <w:rsid w:val="004439DD"/>
    <w:rsid w:val="00447026"/>
    <w:rsid w:val="0044745F"/>
    <w:rsid w:val="00447BFC"/>
    <w:rsid w:val="00447ECB"/>
    <w:rsid w:val="004506F4"/>
    <w:rsid w:val="00453586"/>
    <w:rsid w:val="004535E3"/>
    <w:rsid w:val="004539F9"/>
    <w:rsid w:val="00454D77"/>
    <w:rsid w:val="004559C7"/>
    <w:rsid w:val="00456B9F"/>
    <w:rsid w:val="00463815"/>
    <w:rsid w:val="00464527"/>
    <w:rsid w:val="00467016"/>
    <w:rsid w:val="00474E69"/>
    <w:rsid w:val="004757C5"/>
    <w:rsid w:val="00475F6B"/>
    <w:rsid w:val="00476D6F"/>
    <w:rsid w:val="00477311"/>
    <w:rsid w:val="0048308D"/>
    <w:rsid w:val="004877AF"/>
    <w:rsid w:val="0049224D"/>
    <w:rsid w:val="004929C1"/>
    <w:rsid w:val="00492E8C"/>
    <w:rsid w:val="00493713"/>
    <w:rsid w:val="0049467C"/>
    <w:rsid w:val="00495FD7"/>
    <w:rsid w:val="00496A43"/>
    <w:rsid w:val="00496B2B"/>
    <w:rsid w:val="004A3AA5"/>
    <w:rsid w:val="004A4C39"/>
    <w:rsid w:val="004A620A"/>
    <w:rsid w:val="004A62F8"/>
    <w:rsid w:val="004A71EF"/>
    <w:rsid w:val="004A79F4"/>
    <w:rsid w:val="004B02BA"/>
    <w:rsid w:val="004B1971"/>
    <w:rsid w:val="004B48AA"/>
    <w:rsid w:val="004B5368"/>
    <w:rsid w:val="004B571C"/>
    <w:rsid w:val="004B68C4"/>
    <w:rsid w:val="004B7750"/>
    <w:rsid w:val="004C17BA"/>
    <w:rsid w:val="004C2D87"/>
    <w:rsid w:val="004C3A04"/>
    <w:rsid w:val="004C3DFA"/>
    <w:rsid w:val="004C5CE4"/>
    <w:rsid w:val="004C6335"/>
    <w:rsid w:val="004C6589"/>
    <w:rsid w:val="004D04E9"/>
    <w:rsid w:val="004D19D3"/>
    <w:rsid w:val="004D1E17"/>
    <w:rsid w:val="004D58DE"/>
    <w:rsid w:val="004D5AAA"/>
    <w:rsid w:val="004E03E5"/>
    <w:rsid w:val="004E0CE9"/>
    <w:rsid w:val="004E20FE"/>
    <w:rsid w:val="004E264F"/>
    <w:rsid w:val="004E3AE2"/>
    <w:rsid w:val="004E42F4"/>
    <w:rsid w:val="004E6915"/>
    <w:rsid w:val="004F402A"/>
    <w:rsid w:val="004F42A5"/>
    <w:rsid w:val="0050641C"/>
    <w:rsid w:val="00506914"/>
    <w:rsid w:val="00506A56"/>
    <w:rsid w:val="00507518"/>
    <w:rsid w:val="005130F1"/>
    <w:rsid w:val="005216D4"/>
    <w:rsid w:val="00521FEC"/>
    <w:rsid w:val="00525E92"/>
    <w:rsid w:val="00526E7F"/>
    <w:rsid w:val="00530525"/>
    <w:rsid w:val="005306B6"/>
    <w:rsid w:val="00532DCD"/>
    <w:rsid w:val="00535043"/>
    <w:rsid w:val="00536E16"/>
    <w:rsid w:val="00537EEE"/>
    <w:rsid w:val="005459B2"/>
    <w:rsid w:val="005474E0"/>
    <w:rsid w:val="005548FF"/>
    <w:rsid w:val="00556800"/>
    <w:rsid w:val="0056233E"/>
    <w:rsid w:val="005642FA"/>
    <w:rsid w:val="005647AE"/>
    <w:rsid w:val="005658FD"/>
    <w:rsid w:val="005712F3"/>
    <w:rsid w:val="00572F20"/>
    <w:rsid w:val="005731E6"/>
    <w:rsid w:val="005750B8"/>
    <w:rsid w:val="00575202"/>
    <w:rsid w:val="005759DA"/>
    <w:rsid w:val="0058108F"/>
    <w:rsid w:val="00581130"/>
    <w:rsid w:val="00585839"/>
    <w:rsid w:val="00586610"/>
    <w:rsid w:val="005935A0"/>
    <w:rsid w:val="005938B9"/>
    <w:rsid w:val="0059394C"/>
    <w:rsid w:val="00596348"/>
    <w:rsid w:val="00596C20"/>
    <w:rsid w:val="005A0EA9"/>
    <w:rsid w:val="005A2E0D"/>
    <w:rsid w:val="005A33B3"/>
    <w:rsid w:val="005A403B"/>
    <w:rsid w:val="005A42FB"/>
    <w:rsid w:val="005A62EF"/>
    <w:rsid w:val="005A69F9"/>
    <w:rsid w:val="005B1FD4"/>
    <w:rsid w:val="005B3483"/>
    <w:rsid w:val="005B562D"/>
    <w:rsid w:val="005B6B31"/>
    <w:rsid w:val="005B6BE2"/>
    <w:rsid w:val="005B730F"/>
    <w:rsid w:val="005C1BD2"/>
    <w:rsid w:val="005C2929"/>
    <w:rsid w:val="005C471B"/>
    <w:rsid w:val="005C724C"/>
    <w:rsid w:val="005D0109"/>
    <w:rsid w:val="005D1F9D"/>
    <w:rsid w:val="005D2C6A"/>
    <w:rsid w:val="005D471B"/>
    <w:rsid w:val="005D4DA1"/>
    <w:rsid w:val="005D5B4A"/>
    <w:rsid w:val="005D6C53"/>
    <w:rsid w:val="005E02AC"/>
    <w:rsid w:val="005E18DA"/>
    <w:rsid w:val="005E2888"/>
    <w:rsid w:val="005E44A2"/>
    <w:rsid w:val="005E50AE"/>
    <w:rsid w:val="005E590B"/>
    <w:rsid w:val="005F19F7"/>
    <w:rsid w:val="005F1FE6"/>
    <w:rsid w:val="005F25D4"/>
    <w:rsid w:val="005F3D41"/>
    <w:rsid w:val="005F40EB"/>
    <w:rsid w:val="005F4275"/>
    <w:rsid w:val="005F46D1"/>
    <w:rsid w:val="005F46ED"/>
    <w:rsid w:val="005F48BE"/>
    <w:rsid w:val="005F4D8E"/>
    <w:rsid w:val="005F5008"/>
    <w:rsid w:val="005F5D62"/>
    <w:rsid w:val="005F76EB"/>
    <w:rsid w:val="006009D6"/>
    <w:rsid w:val="00603220"/>
    <w:rsid w:val="00603F77"/>
    <w:rsid w:val="006065C0"/>
    <w:rsid w:val="00610CF4"/>
    <w:rsid w:val="00611DCE"/>
    <w:rsid w:val="00616AF0"/>
    <w:rsid w:val="00620C7C"/>
    <w:rsid w:val="00622DE6"/>
    <w:rsid w:val="0062514B"/>
    <w:rsid w:val="00632142"/>
    <w:rsid w:val="00632AD1"/>
    <w:rsid w:val="00632CDC"/>
    <w:rsid w:val="00636C91"/>
    <w:rsid w:val="006376BE"/>
    <w:rsid w:val="00640E2B"/>
    <w:rsid w:val="00643BEE"/>
    <w:rsid w:val="00646F8A"/>
    <w:rsid w:val="006524BC"/>
    <w:rsid w:val="006534A3"/>
    <w:rsid w:val="00655CEB"/>
    <w:rsid w:val="006573F7"/>
    <w:rsid w:val="00660F7F"/>
    <w:rsid w:val="00666744"/>
    <w:rsid w:val="00666ED6"/>
    <w:rsid w:val="00666FC8"/>
    <w:rsid w:val="00667415"/>
    <w:rsid w:val="00667914"/>
    <w:rsid w:val="00670555"/>
    <w:rsid w:val="00672D6F"/>
    <w:rsid w:val="00673C2C"/>
    <w:rsid w:val="006744F3"/>
    <w:rsid w:val="00677470"/>
    <w:rsid w:val="00677B1F"/>
    <w:rsid w:val="00681700"/>
    <w:rsid w:val="00682A60"/>
    <w:rsid w:val="00682C9E"/>
    <w:rsid w:val="00684C5E"/>
    <w:rsid w:val="006852E2"/>
    <w:rsid w:val="00686338"/>
    <w:rsid w:val="006967E3"/>
    <w:rsid w:val="00697D68"/>
    <w:rsid w:val="006A1098"/>
    <w:rsid w:val="006A1A92"/>
    <w:rsid w:val="006A2B8F"/>
    <w:rsid w:val="006A4062"/>
    <w:rsid w:val="006A425B"/>
    <w:rsid w:val="006A4F7A"/>
    <w:rsid w:val="006A597D"/>
    <w:rsid w:val="006A6369"/>
    <w:rsid w:val="006A7552"/>
    <w:rsid w:val="006B141D"/>
    <w:rsid w:val="006B1E37"/>
    <w:rsid w:val="006B1E68"/>
    <w:rsid w:val="006B6E8F"/>
    <w:rsid w:val="006C186C"/>
    <w:rsid w:val="006C4818"/>
    <w:rsid w:val="006C4E1B"/>
    <w:rsid w:val="006C56E2"/>
    <w:rsid w:val="006C739B"/>
    <w:rsid w:val="006D031C"/>
    <w:rsid w:val="006D2280"/>
    <w:rsid w:val="006D25C7"/>
    <w:rsid w:val="006D5A27"/>
    <w:rsid w:val="006E1065"/>
    <w:rsid w:val="006E1BA3"/>
    <w:rsid w:val="006E1E11"/>
    <w:rsid w:val="006E5978"/>
    <w:rsid w:val="006E5F0B"/>
    <w:rsid w:val="006E6146"/>
    <w:rsid w:val="006E7F70"/>
    <w:rsid w:val="006F0690"/>
    <w:rsid w:val="006F0DE3"/>
    <w:rsid w:val="006F3B6E"/>
    <w:rsid w:val="006F3F80"/>
    <w:rsid w:val="006F54FA"/>
    <w:rsid w:val="006F69DF"/>
    <w:rsid w:val="006F7AF6"/>
    <w:rsid w:val="0070023B"/>
    <w:rsid w:val="00703E7A"/>
    <w:rsid w:val="00703FBB"/>
    <w:rsid w:val="0070440D"/>
    <w:rsid w:val="00704FB8"/>
    <w:rsid w:val="0070506D"/>
    <w:rsid w:val="00705A06"/>
    <w:rsid w:val="007108E3"/>
    <w:rsid w:val="00710B82"/>
    <w:rsid w:val="007127F9"/>
    <w:rsid w:val="00713448"/>
    <w:rsid w:val="00713895"/>
    <w:rsid w:val="007138A1"/>
    <w:rsid w:val="00713EA9"/>
    <w:rsid w:val="007141C3"/>
    <w:rsid w:val="0071454B"/>
    <w:rsid w:val="007152BB"/>
    <w:rsid w:val="00715642"/>
    <w:rsid w:val="00715721"/>
    <w:rsid w:val="007164E1"/>
    <w:rsid w:val="00716F5C"/>
    <w:rsid w:val="007178B5"/>
    <w:rsid w:val="00717C0F"/>
    <w:rsid w:val="00721206"/>
    <w:rsid w:val="00722BF0"/>
    <w:rsid w:val="007250EF"/>
    <w:rsid w:val="007279BA"/>
    <w:rsid w:val="00727AE5"/>
    <w:rsid w:val="00730383"/>
    <w:rsid w:val="00731501"/>
    <w:rsid w:val="00733B20"/>
    <w:rsid w:val="007345A6"/>
    <w:rsid w:val="0073632C"/>
    <w:rsid w:val="00736888"/>
    <w:rsid w:val="00737941"/>
    <w:rsid w:val="007424CA"/>
    <w:rsid w:val="007424E3"/>
    <w:rsid w:val="00743EF4"/>
    <w:rsid w:val="00745071"/>
    <w:rsid w:val="0074545D"/>
    <w:rsid w:val="007506DD"/>
    <w:rsid w:val="00755C3F"/>
    <w:rsid w:val="00760648"/>
    <w:rsid w:val="0076191A"/>
    <w:rsid w:val="00762C1D"/>
    <w:rsid w:val="007701E9"/>
    <w:rsid w:val="00770DA3"/>
    <w:rsid w:val="0077201A"/>
    <w:rsid w:val="00772A5F"/>
    <w:rsid w:val="00772D77"/>
    <w:rsid w:val="007752C0"/>
    <w:rsid w:val="00775F8E"/>
    <w:rsid w:val="00777D1B"/>
    <w:rsid w:val="00780870"/>
    <w:rsid w:val="00787648"/>
    <w:rsid w:val="00792E4D"/>
    <w:rsid w:val="00793509"/>
    <w:rsid w:val="007936DD"/>
    <w:rsid w:val="00795719"/>
    <w:rsid w:val="0079598A"/>
    <w:rsid w:val="0079736C"/>
    <w:rsid w:val="007978E7"/>
    <w:rsid w:val="007A0E55"/>
    <w:rsid w:val="007A101B"/>
    <w:rsid w:val="007A2C94"/>
    <w:rsid w:val="007A3AB4"/>
    <w:rsid w:val="007B1B7A"/>
    <w:rsid w:val="007B1CA3"/>
    <w:rsid w:val="007B321B"/>
    <w:rsid w:val="007B5041"/>
    <w:rsid w:val="007B7FC9"/>
    <w:rsid w:val="007C094C"/>
    <w:rsid w:val="007C3367"/>
    <w:rsid w:val="007C3AAA"/>
    <w:rsid w:val="007C3C8B"/>
    <w:rsid w:val="007C4515"/>
    <w:rsid w:val="007C4CC9"/>
    <w:rsid w:val="007C7E40"/>
    <w:rsid w:val="007D07F1"/>
    <w:rsid w:val="007D3173"/>
    <w:rsid w:val="007D51EA"/>
    <w:rsid w:val="007D794C"/>
    <w:rsid w:val="007E00FD"/>
    <w:rsid w:val="007E047C"/>
    <w:rsid w:val="007E09E7"/>
    <w:rsid w:val="007E1AB0"/>
    <w:rsid w:val="007E1AB5"/>
    <w:rsid w:val="007E2150"/>
    <w:rsid w:val="007F11AF"/>
    <w:rsid w:val="007F7163"/>
    <w:rsid w:val="00800B39"/>
    <w:rsid w:val="00800BBD"/>
    <w:rsid w:val="00803EE9"/>
    <w:rsid w:val="00804AB4"/>
    <w:rsid w:val="00804B71"/>
    <w:rsid w:val="008076B8"/>
    <w:rsid w:val="008110A7"/>
    <w:rsid w:val="00811409"/>
    <w:rsid w:val="00816384"/>
    <w:rsid w:val="00820909"/>
    <w:rsid w:val="00821FBE"/>
    <w:rsid w:val="00822774"/>
    <w:rsid w:val="00822E49"/>
    <w:rsid w:val="00824491"/>
    <w:rsid w:val="00826838"/>
    <w:rsid w:val="00827331"/>
    <w:rsid w:val="00830230"/>
    <w:rsid w:val="00834260"/>
    <w:rsid w:val="00836907"/>
    <w:rsid w:val="00840809"/>
    <w:rsid w:val="008424D2"/>
    <w:rsid w:val="00850430"/>
    <w:rsid w:val="008505A3"/>
    <w:rsid w:val="008516FA"/>
    <w:rsid w:val="00851EB2"/>
    <w:rsid w:val="00855250"/>
    <w:rsid w:val="0086029C"/>
    <w:rsid w:val="008602C6"/>
    <w:rsid w:val="00864417"/>
    <w:rsid w:val="00864EE8"/>
    <w:rsid w:val="00865119"/>
    <w:rsid w:val="00865586"/>
    <w:rsid w:val="0087255E"/>
    <w:rsid w:val="00873C59"/>
    <w:rsid w:val="00875D4C"/>
    <w:rsid w:val="008802FA"/>
    <w:rsid w:val="008840E0"/>
    <w:rsid w:val="0089093B"/>
    <w:rsid w:val="008913BE"/>
    <w:rsid w:val="0089295D"/>
    <w:rsid w:val="00892A5D"/>
    <w:rsid w:val="00893AF1"/>
    <w:rsid w:val="00895FE0"/>
    <w:rsid w:val="00896AC0"/>
    <w:rsid w:val="00897AF8"/>
    <w:rsid w:val="00897D72"/>
    <w:rsid w:val="008A1BCC"/>
    <w:rsid w:val="008A7140"/>
    <w:rsid w:val="008A748F"/>
    <w:rsid w:val="008B2CE2"/>
    <w:rsid w:val="008B4C7B"/>
    <w:rsid w:val="008B6887"/>
    <w:rsid w:val="008B704E"/>
    <w:rsid w:val="008B7B8E"/>
    <w:rsid w:val="008C07C1"/>
    <w:rsid w:val="008C1E7F"/>
    <w:rsid w:val="008C226E"/>
    <w:rsid w:val="008C5D5F"/>
    <w:rsid w:val="008C6C9B"/>
    <w:rsid w:val="008C701C"/>
    <w:rsid w:val="008C74D3"/>
    <w:rsid w:val="008D01E8"/>
    <w:rsid w:val="008D263F"/>
    <w:rsid w:val="008D27A8"/>
    <w:rsid w:val="008D5C8B"/>
    <w:rsid w:val="008E0D6D"/>
    <w:rsid w:val="008E23F6"/>
    <w:rsid w:val="008E7DD9"/>
    <w:rsid w:val="008F0C52"/>
    <w:rsid w:val="008F1182"/>
    <w:rsid w:val="008F1FC0"/>
    <w:rsid w:val="008F34EF"/>
    <w:rsid w:val="008F3758"/>
    <w:rsid w:val="00901DC8"/>
    <w:rsid w:val="009072F9"/>
    <w:rsid w:val="009077BE"/>
    <w:rsid w:val="0091204A"/>
    <w:rsid w:val="00912770"/>
    <w:rsid w:val="00914EC6"/>
    <w:rsid w:val="009168F3"/>
    <w:rsid w:val="00924C8B"/>
    <w:rsid w:val="0093206B"/>
    <w:rsid w:val="009334DA"/>
    <w:rsid w:val="00935847"/>
    <w:rsid w:val="00937855"/>
    <w:rsid w:val="00941DDA"/>
    <w:rsid w:val="00943C1A"/>
    <w:rsid w:val="00943F8D"/>
    <w:rsid w:val="00944351"/>
    <w:rsid w:val="0094462A"/>
    <w:rsid w:val="0094555D"/>
    <w:rsid w:val="00946C5E"/>
    <w:rsid w:val="0095345B"/>
    <w:rsid w:val="0095792E"/>
    <w:rsid w:val="00961A45"/>
    <w:rsid w:val="00962E84"/>
    <w:rsid w:val="00964E5E"/>
    <w:rsid w:val="00967C84"/>
    <w:rsid w:val="00970473"/>
    <w:rsid w:val="00972089"/>
    <w:rsid w:val="00974172"/>
    <w:rsid w:val="0097776A"/>
    <w:rsid w:val="00984F0E"/>
    <w:rsid w:val="0098562F"/>
    <w:rsid w:val="009923E5"/>
    <w:rsid w:val="0099311B"/>
    <w:rsid w:val="00997C87"/>
    <w:rsid w:val="009A0832"/>
    <w:rsid w:val="009A1EE9"/>
    <w:rsid w:val="009A2114"/>
    <w:rsid w:val="009A2BC8"/>
    <w:rsid w:val="009A4334"/>
    <w:rsid w:val="009A6478"/>
    <w:rsid w:val="009A7030"/>
    <w:rsid w:val="009B232B"/>
    <w:rsid w:val="009B3A59"/>
    <w:rsid w:val="009B6424"/>
    <w:rsid w:val="009B716C"/>
    <w:rsid w:val="009B762A"/>
    <w:rsid w:val="009C07B2"/>
    <w:rsid w:val="009C72D3"/>
    <w:rsid w:val="009C7721"/>
    <w:rsid w:val="009D19F5"/>
    <w:rsid w:val="009D25C8"/>
    <w:rsid w:val="009D3B32"/>
    <w:rsid w:val="009D3F15"/>
    <w:rsid w:val="009D7B96"/>
    <w:rsid w:val="009E2BB5"/>
    <w:rsid w:val="009E374D"/>
    <w:rsid w:val="009E6051"/>
    <w:rsid w:val="009F41D1"/>
    <w:rsid w:val="009F52AF"/>
    <w:rsid w:val="009F6A82"/>
    <w:rsid w:val="00A0323A"/>
    <w:rsid w:val="00A05680"/>
    <w:rsid w:val="00A05A11"/>
    <w:rsid w:val="00A05AB1"/>
    <w:rsid w:val="00A152DA"/>
    <w:rsid w:val="00A20456"/>
    <w:rsid w:val="00A218CB"/>
    <w:rsid w:val="00A23609"/>
    <w:rsid w:val="00A24698"/>
    <w:rsid w:val="00A24D64"/>
    <w:rsid w:val="00A2521E"/>
    <w:rsid w:val="00A26EC4"/>
    <w:rsid w:val="00A30A70"/>
    <w:rsid w:val="00A31F63"/>
    <w:rsid w:val="00A320B8"/>
    <w:rsid w:val="00A37797"/>
    <w:rsid w:val="00A41762"/>
    <w:rsid w:val="00A44A1E"/>
    <w:rsid w:val="00A4634D"/>
    <w:rsid w:val="00A46B92"/>
    <w:rsid w:val="00A523CC"/>
    <w:rsid w:val="00A54375"/>
    <w:rsid w:val="00A61C1B"/>
    <w:rsid w:val="00A70D38"/>
    <w:rsid w:val="00A728D0"/>
    <w:rsid w:val="00A72D50"/>
    <w:rsid w:val="00A76880"/>
    <w:rsid w:val="00A8015E"/>
    <w:rsid w:val="00A805C2"/>
    <w:rsid w:val="00A8213B"/>
    <w:rsid w:val="00A82653"/>
    <w:rsid w:val="00A83024"/>
    <w:rsid w:val="00A86898"/>
    <w:rsid w:val="00A8755A"/>
    <w:rsid w:val="00A87834"/>
    <w:rsid w:val="00A878CB"/>
    <w:rsid w:val="00A902E0"/>
    <w:rsid w:val="00A90703"/>
    <w:rsid w:val="00A93CA4"/>
    <w:rsid w:val="00A94F19"/>
    <w:rsid w:val="00A952C1"/>
    <w:rsid w:val="00A97D9E"/>
    <w:rsid w:val="00AA00E7"/>
    <w:rsid w:val="00AA0C9B"/>
    <w:rsid w:val="00AA1352"/>
    <w:rsid w:val="00AA444F"/>
    <w:rsid w:val="00AA5D34"/>
    <w:rsid w:val="00AB0485"/>
    <w:rsid w:val="00AB0AB5"/>
    <w:rsid w:val="00AB202F"/>
    <w:rsid w:val="00AB37B9"/>
    <w:rsid w:val="00AB3BA0"/>
    <w:rsid w:val="00AB6639"/>
    <w:rsid w:val="00AB782E"/>
    <w:rsid w:val="00AC18EB"/>
    <w:rsid w:val="00AC2F72"/>
    <w:rsid w:val="00AC42E3"/>
    <w:rsid w:val="00AC46F1"/>
    <w:rsid w:val="00AC76F3"/>
    <w:rsid w:val="00AD2F63"/>
    <w:rsid w:val="00AD6135"/>
    <w:rsid w:val="00AD6937"/>
    <w:rsid w:val="00AE51FF"/>
    <w:rsid w:val="00AE531F"/>
    <w:rsid w:val="00AE6170"/>
    <w:rsid w:val="00AE6DD7"/>
    <w:rsid w:val="00AF2AA5"/>
    <w:rsid w:val="00AF4BB4"/>
    <w:rsid w:val="00AF5B5C"/>
    <w:rsid w:val="00B015CF"/>
    <w:rsid w:val="00B07B12"/>
    <w:rsid w:val="00B110E2"/>
    <w:rsid w:val="00B123D8"/>
    <w:rsid w:val="00B1286C"/>
    <w:rsid w:val="00B12CB3"/>
    <w:rsid w:val="00B138F1"/>
    <w:rsid w:val="00B14890"/>
    <w:rsid w:val="00B16AB4"/>
    <w:rsid w:val="00B178F2"/>
    <w:rsid w:val="00B17D23"/>
    <w:rsid w:val="00B2178E"/>
    <w:rsid w:val="00B2185C"/>
    <w:rsid w:val="00B249DB"/>
    <w:rsid w:val="00B251CC"/>
    <w:rsid w:val="00B257B7"/>
    <w:rsid w:val="00B27056"/>
    <w:rsid w:val="00B274DC"/>
    <w:rsid w:val="00B303A1"/>
    <w:rsid w:val="00B30AEC"/>
    <w:rsid w:val="00B31188"/>
    <w:rsid w:val="00B34206"/>
    <w:rsid w:val="00B34891"/>
    <w:rsid w:val="00B34A37"/>
    <w:rsid w:val="00B356D9"/>
    <w:rsid w:val="00B36FBC"/>
    <w:rsid w:val="00B370E8"/>
    <w:rsid w:val="00B376C8"/>
    <w:rsid w:val="00B401FA"/>
    <w:rsid w:val="00B406B7"/>
    <w:rsid w:val="00B40C1A"/>
    <w:rsid w:val="00B4480F"/>
    <w:rsid w:val="00B4557E"/>
    <w:rsid w:val="00B45B41"/>
    <w:rsid w:val="00B5234D"/>
    <w:rsid w:val="00B52A6B"/>
    <w:rsid w:val="00B569A5"/>
    <w:rsid w:val="00B56EA7"/>
    <w:rsid w:val="00B62105"/>
    <w:rsid w:val="00B635A6"/>
    <w:rsid w:val="00B638F5"/>
    <w:rsid w:val="00B63CC0"/>
    <w:rsid w:val="00B66494"/>
    <w:rsid w:val="00B674BD"/>
    <w:rsid w:val="00B70E4A"/>
    <w:rsid w:val="00B74487"/>
    <w:rsid w:val="00B74B7C"/>
    <w:rsid w:val="00B74E99"/>
    <w:rsid w:val="00B8061C"/>
    <w:rsid w:val="00B8106C"/>
    <w:rsid w:val="00B815E3"/>
    <w:rsid w:val="00B839D6"/>
    <w:rsid w:val="00B84018"/>
    <w:rsid w:val="00B85343"/>
    <w:rsid w:val="00B9252C"/>
    <w:rsid w:val="00B928EB"/>
    <w:rsid w:val="00B92F91"/>
    <w:rsid w:val="00B95FCF"/>
    <w:rsid w:val="00B971E7"/>
    <w:rsid w:val="00BA0986"/>
    <w:rsid w:val="00BA28AA"/>
    <w:rsid w:val="00BA3BD2"/>
    <w:rsid w:val="00BA469B"/>
    <w:rsid w:val="00BA4751"/>
    <w:rsid w:val="00BA4DB8"/>
    <w:rsid w:val="00BA5538"/>
    <w:rsid w:val="00BA5D22"/>
    <w:rsid w:val="00BA6C0A"/>
    <w:rsid w:val="00BB0987"/>
    <w:rsid w:val="00BB163F"/>
    <w:rsid w:val="00BB204B"/>
    <w:rsid w:val="00BB21C1"/>
    <w:rsid w:val="00BB71C5"/>
    <w:rsid w:val="00BB7A9E"/>
    <w:rsid w:val="00BC0EA3"/>
    <w:rsid w:val="00BC16DB"/>
    <w:rsid w:val="00BC5511"/>
    <w:rsid w:val="00BC5751"/>
    <w:rsid w:val="00BC5E35"/>
    <w:rsid w:val="00BD23A7"/>
    <w:rsid w:val="00BD2B16"/>
    <w:rsid w:val="00BD3BE4"/>
    <w:rsid w:val="00BD3DCE"/>
    <w:rsid w:val="00BD567A"/>
    <w:rsid w:val="00BD6EAE"/>
    <w:rsid w:val="00BE02A6"/>
    <w:rsid w:val="00BE0AFD"/>
    <w:rsid w:val="00BE0EBF"/>
    <w:rsid w:val="00BE6D19"/>
    <w:rsid w:val="00BE6D42"/>
    <w:rsid w:val="00BF398F"/>
    <w:rsid w:val="00BF4E3D"/>
    <w:rsid w:val="00BF58E9"/>
    <w:rsid w:val="00BF7895"/>
    <w:rsid w:val="00C0434C"/>
    <w:rsid w:val="00C052C2"/>
    <w:rsid w:val="00C052F4"/>
    <w:rsid w:val="00C05AD4"/>
    <w:rsid w:val="00C14852"/>
    <w:rsid w:val="00C1790B"/>
    <w:rsid w:val="00C2016A"/>
    <w:rsid w:val="00C204D3"/>
    <w:rsid w:val="00C25194"/>
    <w:rsid w:val="00C30BD1"/>
    <w:rsid w:val="00C32654"/>
    <w:rsid w:val="00C33A08"/>
    <w:rsid w:val="00C35D07"/>
    <w:rsid w:val="00C421EC"/>
    <w:rsid w:val="00C43ADD"/>
    <w:rsid w:val="00C46660"/>
    <w:rsid w:val="00C46D1E"/>
    <w:rsid w:val="00C50E6B"/>
    <w:rsid w:val="00C534CD"/>
    <w:rsid w:val="00C54DF5"/>
    <w:rsid w:val="00C602F9"/>
    <w:rsid w:val="00C631F9"/>
    <w:rsid w:val="00C64F32"/>
    <w:rsid w:val="00C74CA8"/>
    <w:rsid w:val="00C76837"/>
    <w:rsid w:val="00C80604"/>
    <w:rsid w:val="00C81CFB"/>
    <w:rsid w:val="00C82376"/>
    <w:rsid w:val="00C82960"/>
    <w:rsid w:val="00C839FF"/>
    <w:rsid w:val="00C8675B"/>
    <w:rsid w:val="00C90340"/>
    <w:rsid w:val="00C9328F"/>
    <w:rsid w:val="00C94133"/>
    <w:rsid w:val="00C95742"/>
    <w:rsid w:val="00CA04D5"/>
    <w:rsid w:val="00CA340C"/>
    <w:rsid w:val="00CA5C2E"/>
    <w:rsid w:val="00CB0642"/>
    <w:rsid w:val="00CB3962"/>
    <w:rsid w:val="00CB5BE5"/>
    <w:rsid w:val="00CB5E17"/>
    <w:rsid w:val="00CC18AC"/>
    <w:rsid w:val="00CC3163"/>
    <w:rsid w:val="00CC3E8B"/>
    <w:rsid w:val="00CD2158"/>
    <w:rsid w:val="00CD3891"/>
    <w:rsid w:val="00CD45E1"/>
    <w:rsid w:val="00CE3875"/>
    <w:rsid w:val="00CE3D4F"/>
    <w:rsid w:val="00CE533E"/>
    <w:rsid w:val="00CE575E"/>
    <w:rsid w:val="00CE6294"/>
    <w:rsid w:val="00CF1030"/>
    <w:rsid w:val="00CF111C"/>
    <w:rsid w:val="00CF1729"/>
    <w:rsid w:val="00CF5372"/>
    <w:rsid w:val="00CF6DD0"/>
    <w:rsid w:val="00CF72EF"/>
    <w:rsid w:val="00CF77C8"/>
    <w:rsid w:val="00CF7DB0"/>
    <w:rsid w:val="00D001EF"/>
    <w:rsid w:val="00D00697"/>
    <w:rsid w:val="00D01C36"/>
    <w:rsid w:val="00D0239A"/>
    <w:rsid w:val="00D0277A"/>
    <w:rsid w:val="00D0384C"/>
    <w:rsid w:val="00D050A4"/>
    <w:rsid w:val="00D0604A"/>
    <w:rsid w:val="00D1055C"/>
    <w:rsid w:val="00D160A8"/>
    <w:rsid w:val="00D160E2"/>
    <w:rsid w:val="00D177A9"/>
    <w:rsid w:val="00D206D4"/>
    <w:rsid w:val="00D2171A"/>
    <w:rsid w:val="00D23781"/>
    <w:rsid w:val="00D27C70"/>
    <w:rsid w:val="00D30E30"/>
    <w:rsid w:val="00D322C2"/>
    <w:rsid w:val="00D36D14"/>
    <w:rsid w:val="00D40E1E"/>
    <w:rsid w:val="00D4221A"/>
    <w:rsid w:val="00D45CA5"/>
    <w:rsid w:val="00D531D1"/>
    <w:rsid w:val="00D617C7"/>
    <w:rsid w:val="00D64CCA"/>
    <w:rsid w:val="00D66615"/>
    <w:rsid w:val="00D66FB6"/>
    <w:rsid w:val="00D676CB"/>
    <w:rsid w:val="00D67BF3"/>
    <w:rsid w:val="00D705B5"/>
    <w:rsid w:val="00D728E0"/>
    <w:rsid w:val="00D77CAB"/>
    <w:rsid w:val="00D80C84"/>
    <w:rsid w:val="00D80E26"/>
    <w:rsid w:val="00D854C6"/>
    <w:rsid w:val="00D85728"/>
    <w:rsid w:val="00D9232F"/>
    <w:rsid w:val="00D94FD1"/>
    <w:rsid w:val="00DA174B"/>
    <w:rsid w:val="00DA20F3"/>
    <w:rsid w:val="00DB5EC4"/>
    <w:rsid w:val="00DC0CC2"/>
    <w:rsid w:val="00DC0F68"/>
    <w:rsid w:val="00DC6F5A"/>
    <w:rsid w:val="00DD05E1"/>
    <w:rsid w:val="00DD08B3"/>
    <w:rsid w:val="00DD09F6"/>
    <w:rsid w:val="00DD153A"/>
    <w:rsid w:val="00DD1BFA"/>
    <w:rsid w:val="00DD33A7"/>
    <w:rsid w:val="00DD67FD"/>
    <w:rsid w:val="00DE009E"/>
    <w:rsid w:val="00DE18D0"/>
    <w:rsid w:val="00DE5867"/>
    <w:rsid w:val="00DE769B"/>
    <w:rsid w:val="00DF0847"/>
    <w:rsid w:val="00DF6117"/>
    <w:rsid w:val="00DF6B6D"/>
    <w:rsid w:val="00E00305"/>
    <w:rsid w:val="00E0284F"/>
    <w:rsid w:val="00E0457A"/>
    <w:rsid w:val="00E061A4"/>
    <w:rsid w:val="00E0650C"/>
    <w:rsid w:val="00E07408"/>
    <w:rsid w:val="00E142C7"/>
    <w:rsid w:val="00E16272"/>
    <w:rsid w:val="00E162E3"/>
    <w:rsid w:val="00E21166"/>
    <w:rsid w:val="00E240C5"/>
    <w:rsid w:val="00E309A1"/>
    <w:rsid w:val="00E30B34"/>
    <w:rsid w:val="00E331E2"/>
    <w:rsid w:val="00E34EB3"/>
    <w:rsid w:val="00E351B6"/>
    <w:rsid w:val="00E354BA"/>
    <w:rsid w:val="00E372AA"/>
    <w:rsid w:val="00E4455D"/>
    <w:rsid w:val="00E464E0"/>
    <w:rsid w:val="00E46CA6"/>
    <w:rsid w:val="00E50251"/>
    <w:rsid w:val="00E5083F"/>
    <w:rsid w:val="00E51E01"/>
    <w:rsid w:val="00E52818"/>
    <w:rsid w:val="00E529CA"/>
    <w:rsid w:val="00E545B6"/>
    <w:rsid w:val="00E549C6"/>
    <w:rsid w:val="00E556BB"/>
    <w:rsid w:val="00E604D5"/>
    <w:rsid w:val="00E62A13"/>
    <w:rsid w:val="00E6509E"/>
    <w:rsid w:val="00E654E1"/>
    <w:rsid w:val="00E661C2"/>
    <w:rsid w:val="00E679AC"/>
    <w:rsid w:val="00E67CF0"/>
    <w:rsid w:val="00E67FA9"/>
    <w:rsid w:val="00E716A1"/>
    <w:rsid w:val="00E71EE5"/>
    <w:rsid w:val="00E7374B"/>
    <w:rsid w:val="00E74531"/>
    <w:rsid w:val="00E757F3"/>
    <w:rsid w:val="00E75FEB"/>
    <w:rsid w:val="00E761DC"/>
    <w:rsid w:val="00E7705B"/>
    <w:rsid w:val="00E7733F"/>
    <w:rsid w:val="00E825AC"/>
    <w:rsid w:val="00E8293D"/>
    <w:rsid w:val="00E86235"/>
    <w:rsid w:val="00E92C5E"/>
    <w:rsid w:val="00EA03A4"/>
    <w:rsid w:val="00EA224F"/>
    <w:rsid w:val="00EA3885"/>
    <w:rsid w:val="00EA5A63"/>
    <w:rsid w:val="00EA5E5F"/>
    <w:rsid w:val="00EA77EC"/>
    <w:rsid w:val="00EB11AD"/>
    <w:rsid w:val="00EB181D"/>
    <w:rsid w:val="00EB246F"/>
    <w:rsid w:val="00EB71BF"/>
    <w:rsid w:val="00EC110D"/>
    <w:rsid w:val="00EC4A70"/>
    <w:rsid w:val="00EC5771"/>
    <w:rsid w:val="00EC782D"/>
    <w:rsid w:val="00EC7A75"/>
    <w:rsid w:val="00ED2690"/>
    <w:rsid w:val="00ED4C6F"/>
    <w:rsid w:val="00ED55AD"/>
    <w:rsid w:val="00ED5802"/>
    <w:rsid w:val="00ED5ED2"/>
    <w:rsid w:val="00ED5F41"/>
    <w:rsid w:val="00ED6FB7"/>
    <w:rsid w:val="00EE04CD"/>
    <w:rsid w:val="00EE0EDB"/>
    <w:rsid w:val="00EE1BF0"/>
    <w:rsid w:val="00EE2427"/>
    <w:rsid w:val="00EE2B84"/>
    <w:rsid w:val="00EE4904"/>
    <w:rsid w:val="00EE4DF0"/>
    <w:rsid w:val="00EE5FEF"/>
    <w:rsid w:val="00EF2D35"/>
    <w:rsid w:val="00EF570E"/>
    <w:rsid w:val="00EF5EBC"/>
    <w:rsid w:val="00EF612F"/>
    <w:rsid w:val="00EF617D"/>
    <w:rsid w:val="00EF6E68"/>
    <w:rsid w:val="00F0040C"/>
    <w:rsid w:val="00F00F96"/>
    <w:rsid w:val="00F00FE6"/>
    <w:rsid w:val="00F03492"/>
    <w:rsid w:val="00F03AD1"/>
    <w:rsid w:val="00F03E4B"/>
    <w:rsid w:val="00F0513C"/>
    <w:rsid w:val="00F056F3"/>
    <w:rsid w:val="00F07258"/>
    <w:rsid w:val="00F07846"/>
    <w:rsid w:val="00F165FE"/>
    <w:rsid w:val="00F1780B"/>
    <w:rsid w:val="00F20254"/>
    <w:rsid w:val="00F203D2"/>
    <w:rsid w:val="00F23AED"/>
    <w:rsid w:val="00F312A8"/>
    <w:rsid w:val="00F31BAB"/>
    <w:rsid w:val="00F333D5"/>
    <w:rsid w:val="00F3418A"/>
    <w:rsid w:val="00F36E61"/>
    <w:rsid w:val="00F40192"/>
    <w:rsid w:val="00F42BEB"/>
    <w:rsid w:val="00F46E26"/>
    <w:rsid w:val="00F47D01"/>
    <w:rsid w:val="00F50928"/>
    <w:rsid w:val="00F50DFF"/>
    <w:rsid w:val="00F53BC5"/>
    <w:rsid w:val="00F53C9E"/>
    <w:rsid w:val="00F609C6"/>
    <w:rsid w:val="00F61A08"/>
    <w:rsid w:val="00F63950"/>
    <w:rsid w:val="00F64524"/>
    <w:rsid w:val="00F676D4"/>
    <w:rsid w:val="00F73045"/>
    <w:rsid w:val="00F73E7E"/>
    <w:rsid w:val="00F75DB0"/>
    <w:rsid w:val="00F77010"/>
    <w:rsid w:val="00F7730B"/>
    <w:rsid w:val="00F7778C"/>
    <w:rsid w:val="00F80C49"/>
    <w:rsid w:val="00F8490D"/>
    <w:rsid w:val="00F85131"/>
    <w:rsid w:val="00F903B2"/>
    <w:rsid w:val="00F91072"/>
    <w:rsid w:val="00F924CD"/>
    <w:rsid w:val="00F9282B"/>
    <w:rsid w:val="00F92EF2"/>
    <w:rsid w:val="00F93004"/>
    <w:rsid w:val="00F93442"/>
    <w:rsid w:val="00F945D8"/>
    <w:rsid w:val="00F9523B"/>
    <w:rsid w:val="00F95E01"/>
    <w:rsid w:val="00F95E3E"/>
    <w:rsid w:val="00F95F2D"/>
    <w:rsid w:val="00F9645F"/>
    <w:rsid w:val="00F97759"/>
    <w:rsid w:val="00F97903"/>
    <w:rsid w:val="00FA12E7"/>
    <w:rsid w:val="00FA52B9"/>
    <w:rsid w:val="00FA53E6"/>
    <w:rsid w:val="00FA7692"/>
    <w:rsid w:val="00FB1A74"/>
    <w:rsid w:val="00FB7692"/>
    <w:rsid w:val="00FC1F2B"/>
    <w:rsid w:val="00FC41BF"/>
    <w:rsid w:val="00FC6596"/>
    <w:rsid w:val="00FC7A20"/>
    <w:rsid w:val="00FD045A"/>
    <w:rsid w:val="00FD0B76"/>
    <w:rsid w:val="00FD131E"/>
    <w:rsid w:val="00FD225F"/>
    <w:rsid w:val="00FD325E"/>
    <w:rsid w:val="00FD45D5"/>
    <w:rsid w:val="00FE0278"/>
    <w:rsid w:val="00FE2072"/>
    <w:rsid w:val="00FE23AD"/>
    <w:rsid w:val="00FE2F7C"/>
    <w:rsid w:val="00FF1415"/>
    <w:rsid w:val="00FF1694"/>
    <w:rsid w:val="00FF5CB2"/>
    <w:rsid w:val="00FF70C3"/>
    <w:rsid w:val="00FF773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7545C"/>
  <w15:docId w15:val="{D4D11582-A4CF-45C5-BCBC-8F734696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A9"/>
  </w:style>
  <w:style w:type="paragraph" w:styleId="Heading1">
    <w:name w:val="heading 1"/>
    <w:aliases w:val="DNV-H1"/>
    <w:basedOn w:val="Normal"/>
    <w:next w:val="BodyText"/>
    <w:link w:val="Heading1Char"/>
    <w:qFormat/>
    <w:rsid w:val="00F36E61"/>
    <w:pPr>
      <w:keepNext/>
      <w:spacing w:before="480"/>
      <w:outlineLvl w:val="0"/>
    </w:pPr>
    <w:rPr>
      <w:rFonts w:ascii="Times New Roman" w:eastAsia="Times New Roman" w:hAnsi="Times New Roman" w:cs="Times New Roman"/>
      <w:caps/>
      <w:kern w:val="28"/>
      <w:sz w:val="28"/>
      <w:szCs w:val="20"/>
      <w:lang w:val="en-GB" w:eastAsia="nb-NO"/>
    </w:rPr>
  </w:style>
  <w:style w:type="paragraph" w:styleId="Heading2">
    <w:name w:val="heading 2"/>
    <w:aliases w:val="DNV-H2"/>
    <w:basedOn w:val="Normal"/>
    <w:next w:val="Normal"/>
    <w:link w:val="Heading2Char"/>
    <w:qFormat/>
    <w:rsid w:val="00FA52B9"/>
    <w:pPr>
      <w:keepNext/>
      <w:tabs>
        <w:tab w:val="left" w:pos="567"/>
        <w:tab w:val="left" w:pos="2552"/>
      </w:tabs>
      <w:spacing w:line="200" w:lineRule="exact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aliases w:val="DNV-H3"/>
    <w:basedOn w:val="Heading2"/>
    <w:next w:val="BodyText"/>
    <w:link w:val="Heading3Char"/>
    <w:semiHidden/>
    <w:unhideWhenUsed/>
    <w:qFormat/>
    <w:rsid w:val="00F36E61"/>
    <w:pPr>
      <w:tabs>
        <w:tab w:val="clear" w:pos="567"/>
        <w:tab w:val="clear" w:pos="2552"/>
      </w:tabs>
      <w:spacing w:before="120" w:line="240" w:lineRule="auto"/>
      <w:outlineLvl w:val="2"/>
    </w:pPr>
    <w:rPr>
      <w:b w:val="0"/>
      <w:kern w:val="28"/>
      <w:sz w:val="26"/>
      <w:lang w:eastAsia="nb-NO"/>
    </w:rPr>
  </w:style>
  <w:style w:type="paragraph" w:styleId="Heading4">
    <w:name w:val="heading 4"/>
    <w:aliases w:val="DNV-H4"/>
    <w:basedOn w:val="Heading3"/>
    <w:next w:val="BodyText"/>
    <w:link w:val="Heading4Char"/>
    <w:semiHidden/>
    <w:unhideWhenUsed/>
    <w:qFormat/>
    <w:rsid w:val="00F36E61"/>
    <w:pPr>
      <w:outlineLvl w:val="3"/>
    </w:pPr>
    <w:rPr>
      <w:sz w:val="24"/>
    </w:rPr>
  </w:style>
  <w:style w:type="paragraph" w:styleId="Heading5">
    <w:name w:val="heading 5"/>
    <w:aliases w:val="DNV-H5"/>
    <w:basedOn w:val="Normal"/>
    <w:next w:val="BodyText"/>
    <w:link w:val="Heading5Char"/>
    <w:semiHidden/>
    <w:unhideWhenUsed/>
    <w:qFormat/>
    <w:rsid w:val="00F36E61"/>
    <w:pPr>
      <w:spacing w:before="60" w:after="60"/>
      <w:outlineLvl w:val="4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Heading6">
    <w:name w:val="heading 6"/>
    <w:aliases w:val="DNV-H6"/>
    <w:basedOn w:val="Normal"/>
    <w:next w:val="Normal"/>
    <w:link w:val="Heading6Char"/>
    <w:qFormat/>
    <w:rsid w:val="00FA52B9"/>
    <w:pPr>
      <w:keepNext/>
      <w:tabs>
        <w:tab w:val="left" w:pos="2552"/>
      </w:tabs>
      <w:outlineLvl w:val="5"/>
    </w:pPr>
    <w:rPr>
      <w:rFonts w:ascii="Arial" w:eastAsia="Times New Roman" w:hAnsi="Arial" w:cs="Times New Roman"/>
      <w:b/>
      <w:szCs w:val="20"/>
      <w:lang w:val="en-AU"/>
    </w:rPr>
  </w:style>
  <w:style w:type="paragraph" w:styleId="Heading7">
    <w:name w:val="heading 7"/>
    <w:aliases w:val="DNV-H7"/>
    <w:basedOn w:val="Normal"/>
    <w:next w:val="Normal"/>
    <w:link w:val="Heading7Char"/>
    <w:qFormat/>
    <w:rsid w:val="00FA52B9"/>
    <w:pPr>
      <w:keepNext/>
      <w:tabs>
        <w:tab w:val="left" w:pos="3544"/>
      </w:tabs>
      <w:outlineLvl w:val="6"/>
    </w:pPr>
    <w:rPr>
      <w:rFonts w:ascii="Arial" w:eastAsia="Times New Roman" w:hAnsi="Arial" w:cs="Times New Roman"/>
      <w:b/>
      <w:color w:val="FF0000"/>
      <w:sz w:val="16"/>
      <w:szCs w:val="20"/>
      <w:lang w:val="en-AU"/>
    </w:rPr>
  </w:style>
  <w:style w:type="paragraph" w:styleId="Heading8">
    <w:name w:val="heading 8"/>
    <w:aliases w:val="DNV-H8"/>
    <w:basedOn w:val="Heading3"/>
    <w:next w:val="BodyText"/>
    <w:link w:val="Heading8Char"/>
    <w:semiHidden/>
    <w:unhideWhenUsed/>
    <w:qFormat/>
    <w:rsid w:val="00F36E61"/>
    <w:pPr>
      <w:outlineLvl w:val="7"/>
    </w:pPr>
    <w:rPr>
      <w:b/>
    </w:rPr>
  </w:style>
  <w:style w:type="paragraph" w:styleId="Heading9">
    <w:name w:val="heading 9"/>
    <w:aliases w:val="DNV-H9"/>
    <w:basedOn w:val="Heading4"/>
    <w:next w:val="BodyText"/>
    <w:link w:val="Heading9Char"/>
    <w:semiHidden/>
    <w:unhideWhenUsed/>
    <w:qFormat/>
    <w:rsid w:val="00F36E61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05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5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3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A5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52B9"/>
  </w:style>
  <w:style w:type="paragraph" w:styleId="Footer">
    <w:name w:val="footer"/>
    <w:basedOn w:val="Normal"/>
    <w:link w:val="FooterChar"/>
    <w:unhideWhenUsed/>
    <w:rsid w:val="00FA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2B9"/>
  </w:style>
  <w:style w:type="character" w:customStyle="1" w:styleId="Heading2Char">
    <w:name w:val="Heading 2 Char"/>
    <w:aliases w:val="DNV-H2 Char"/>
    <w:basedOn w:val="DefaultParagraphFont"/>
    <w:link w:val="Heading2"/>
    <w:rsid w:val="00FA52B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aliases w:val="DNV-H6 Char"/>
    <w:basedOn w:val="DefaultParagraphFont"/>
    <w:link w:val="Heading6"/>
    <w:rsid w:val="00FA52B9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7Char">
    <w:name w:val="Heading 7 Char"/>
    <w:aliases w:val="DNV-H7 Char"/>
    <w:basedOn w:val="DefaultParagraphFont"/>
    <w:link w:val="Heading7"/>
    <w:rsid w:val="00FA52B9"/>
    <w:rPr>
      <w:rFonts w:ascii="Arial" w:eastAsia="Times New Roman" w:hAnsi="Arial" w:cs="Times New Roman"/>
      <w:b/>
      <w:color w:val="FF0000"/>
      <w:sz w:val="16"/>
      <w:szCs w:val="20"/>
      <w:lang w:val="en-AU"/>
    </w:rPr>
  </w:style>
  <w:style w:type="paragraph" w:customStyle="1" w:styleId="Bulletabc">
    <w:name w:val="Bullet abc"/>
    <w:basedOn w:val="Normal"/>
    <w:rsid w:val="00FA52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7C7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7E40"/>
  </w:style>
  <w:style w:type="character" w:styleId="CommentReference">
    <w:name w:val="annotation reference"/>
    <w:basedOn w:val="DefaultParagraphFont"/>
    <w:semiHidden/>
    <w:unhideWhenUsed/>
    <w:rsid w:val="00CA04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4D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246F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246F1"/>
  </w:style>
  <w:style w:type="table" w:customStyle="1" w:styleId="TableGrid2">
    <w:name w:val="Table Grid2"/>
    <w:basedOn w:val="TableNormal"/>
    <w:next w:val="TableGrid"/>
    <w:uiPriority w:val="39"/>
    <w:rsid w:val="000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DNV-Body"/>
    <w:basedOn w:val="Normal"/>
    <w:link w:val="BodyTextChar"/>
    <w:semiHidden/>
    <w:unhideWhenUsed/>
    <w:rsid w:val="00476D6F"/>
    <w:pPr>
      <w:spacing w:after="120"/>
    </w:pPr>
  </w:style>
  <w:style w:type="character" w:customStyle="1" w:styleId="BodyTextChar">
    <w:name w:val="Body Text Char"/>
    <w:aliases w:val="DNV-Body Char"/>
    <w:basedOn w:val="DefaultParagraphFont"/>
    <w:link w:val="BodyText"/>
    <w:semiHidden/>
    <w:rsid w:val="00476D6F"/>
  </w:style>
  <w:style w:type="paragraph" w:customStyle="1" w:styleId="checklist">
    <w:name w:val="checklist"/>
    <w:basedOn w:val="Normal"/>
    <w:link w:val="checklistChar"/>
    <w:qFormat/>
    <w:rsid w:val="002E4B2F"/>
    <w:rPr>
      <w:rFonts w:ascii="Arial" w:hAnsi="Arial" w:cs="Arial"/>
      <w:color w:val="0000E2"/>
      <w:sz w:val="20"/>
      <w:szCs w:val="20"/>
    </w:rPr>
  </w:style>
  <w:style w:type="character" w:customStyle="1" w:styleId="checklistChar">
    <w:name w:val="checklist Char"/>
    <w:basedOn w:val="DefaultParagraphFont"/>
    <w:link w:val="checklist"/>
    <w:rsid w:val="002E4B2F"/>
    <w:rPr>
      <w:rFonts w:ascii="Arial" w:hAnsi="Arial" w:cs="Arial"/>
      <w:color w:val="0000E2"/>
      <w:sz w:val="20"/>
      <w:szCs w:val="20"/>
    </w:rPr>
  </w:style>
  <w:style w:type="character" w:customStyle="1" w:styleId="Heading1Char">
    <w:name w:val="Heading 1 Char"/>
    <w:aliases w:val="DNV-H1 Char"/>
    <w:basedOn w:val="DefaultParagraphFont"/>
    <w:link w:val="Heading1"/>
    <w:rsid w:val="00F36E61"/>
    <w:rPr>
      <w:rFonts w:ascii="Times New Roman" w:eastAsia="Times New Roman" w:hAnsi="Times New Roman" w:cs="Times New Roman"/>
      <w:caps/>
      <w:kern w:val="28"/>
      <w:sz w:val="28"/>
      <w:szCs w:val="20"/>
      <w:lang w:val="en-GB" w:eastAsia="nb-NO"/>
    </w:rPr>
  </w:style>
  <w:style w:type="character" w:customStyle="1" w:styleId="Heading3Char">
    <w:name w:val="Heading 3 Char"/>
    <w:aliases w:val="DNV-H3 Char"/>
    <w:basedOn w:val="DefaultParagraphFont"/>
    <w:link w:val="Heading3"/>
    <w:semiHidden/>
    <w:rsid w:val="00F36E61"/>
    <w:rPr>
      <w:rFonts w:ascii="Times New Roman" w:eastAsia="Times New Roman" w:hAnsi="Times New Roman" w:cs="Times New Roman"/>
      <w:kern w:val="28"/>
      <w:sz w:val="26"/>
      <w:szCs w:val="20"/>
      <w:lang w:val="en-GB" w:eastAsia="nb-NO"/>
    </w:rPr>
  </w:style>
  <w:style w:type="character" w:customStyle="1" w:styleId="Heading4Char">
    <w:name w:val="Heading 4 Char"/>
    <w:aliases w:val="DNV-H4 Char"/>
    <w:basedOn w:val="DefaultParagraphFont"/>
    <w:link w:val="Heading4"/>
    <w:semiHidden/>
    <w:rsid w:val="00F36E61"/>
    <w:rPr>
      <w:rFonts w:ascii="Times New Roman" w:eastAsia="Times New Roman" w:hAnsi="Times New Roman" w:cs="Times New Roman"/>
      <w:kern w:val="28"/>
      <w:sz w:val="24"/>
      <w:szCs w:val="20"/>
      <w:lang w:val="en-GB" w:eastAsia="nb-NO"/>
    </w:rPr>
  </w:style>
  <w:style w:type="character" w:customStyle="1" w:styleId="Heading5Char">
    <w:name w:val="Heading 5 Char"/>
    <w:aliases w:val="DNV-H5 Char"/>
    <w:basedOn w:val="DefaultParagraphFont"/>
    <w:link w:val="Heading5"/>
    <w:semiHidden/>
    <w:rsid w:val="00F36E61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character" w:customStyle="1" w:styleId="Heading8Char">
    <w:name w:val="Heading 8 Char"/>
    <w:aliases w:val="DNV-H8 Char"/>
    <w:basedOn w:val="DefaultParagraphFont"/>
    <w:link w:val="Heading8"/>
    <w:semiHidden/>
    <w:rsid w:val="00F36E61"/>
    <w:rPr>
      <w:rFonts w:ascii="Times New Roman" w:eastAsia="Times New Roman" w:hAnsi="Times New Roman" w:cs="Times New Roman"/>
      <w:b/>
      <w:kern w:val="28"/>
      <w:sz w:val="26"/>
      <w:szCs w:val="20"/>
      <w:lang w:val="en-GB" w:eastAsia="nb-NO"/>
    </w:rPr>
  </w:style>
  <w:style w:type="character" w:customStyle="1" w:styleId="Heading9Char">
    <w:name w:val="Heading 9 Char"/>
    <w:aliases w:val="DNV-H9 Char"/>
    <w:basedOn w:val="DefaultParagraphFont"/>
    <w:link w:val="Heading9"/>
    <w:semiHidden/>
    <w:rsid w:val="00F36E61"/>
    <w:rPr>
      <w:rFonts w:ascii="Times New Roman" w:eastAsia="Times New Roman" w:hAnsi="Times New Roman" w:cs="Times New Roman"/>
      <w:b/>
      <w:kern w:val="28"/>
      <w:sz w:val="24"/>
      <w:szCs w:val="20"/>
      <w:lang w:val="en-GB" w:eastAsia="nb-NO"/>
    </w:rPr>
  </w:style>
  <w:style w:type="numbering" w:customStyle="1" w:styleId="NoList2">
    <w:name w:val="No List2"/>
    <w:next w:val="NoList"/>
    <w:uiPriority w:val="99"/>
    <w:semiHidden/>
    <w:unhideWhenUsed/>
    <w:rsid w:val="00F36E61"/>
  </w:style>
  <w:style w:type="table" w:customStyle="1" w:styleId="TableGrid5">
    <w:name w:val="Table Grid5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36E61"/>
  </w:style>
  <w:style w:type="table" w:customStyle="1" w:styleId="TableGrid21">
    <w:name w:val="Table Grid2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36E61"/>
  </w:style>
  <w:style w:type="character" w:styleId="Hyperlink">
    <w:name w:val="Hyperlink"/>
    <w:basedOn w:val="DefaultParagraphFont"/>
    <w:uiPriority w:val="99"/>
    <w:unhideWhenUsed/>
    <w:rsid w:val="00F36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6E61"/>
    <w:rPr>
      <w:color w:val="954F72" w:themeColor="followedHyperlink"/>
      <w:u w:val="single"/>
    </w:rPr>
  </w:style>
  <w:style w:type="character" w:customStyle="1" w:styleId="Heading1Char1">
    <w:name w:val="Heading 1 Char1"/>
    <w:aliases w:val="DNV-H1 Char1"/>
    <w:basedOn w:val="DefaultParagraphFont"/>
    <w:rsid w:val="00F3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DNV-H2 Char1"/>
    <w:basedOn w:val="DefaultParagraphFont"/>
    <w:semiHidden/>
    <w:rsid w:val="00F36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NV-H3 Char1"/>
    <w:basedOn w:val="DefaultParagraphFont"/>
    <w:semiHidden/>
    <w:rsid w:val="00F36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aliases w:val="DNV-H4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1">
    <w:name w:val="Heading 5 Char1"/>
    <w:aliases w:val="DNV-H5 Char1"/>
    <w:basedOn w:val="DefaultParagraphFont"/>
    <w:semiHidden/>
    <w:rsid w:val="00F36E61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1">
    <w:name w:val="Heading 6 Char1"/>
    <w:aliases w:val="DNV-H6 Char1"/>
    <w:basedOn w:val="DefaultParagraphFont"/>
    <w:semiHidden/>
    <w:rsid w:val="00F36E61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msonormal0">
    <w:name w:val="msonormal"/>
    <w:basedOn w:val="Normal"/>
    <w:rsid w:val="00F36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1">
    <w:name w:val="Heading 7 Char1"/>
    <w:aliases w:val="DNV-H7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1">
    <w:name w:val="Heading 8 Char1"/>
    <w:aliases w:val="DNV-H8 Char1"/>
    <w:basedOn w:val="DefaultParagraphFont"/>
    <w:semiHidden/>
    <w:rsid w:val="00F36E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aliases w:val="DNV-H9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TOC1"/>
    <w:next w:val="TOC3"/>
    <w:autoRedefine/>
    <w:uiPriority w:val="39"/>
    <w:semiHidden/>
    <w:unhideWhenUsed/>
    <w:rsid w:val="00F36E61"/>
    <w:pPr>
      <w:tabs>
        <w:tab w:val="right" w:pos="9072"/>
      </w:tabs>
      <w:spacing w:before="60"/>
      <w:ind w:right="851"/>
    </w:pPr>
    <w:rPr>
      <w:caps w:val="0"/>
    </w:rPr>
  </w:style>
  <w:style w:type="paragraph" w:styleId="TOC1">
    <w:name w:val="toc 1"/>
    <w:basedOn w:val="Normal"/>
    <w:next w:val="TOC2"/>
    <w:autoRedefine/>
    <w:uiPriority w:val="39"/>
    <w:semiHidden/>
    <w:unhideWhenUsed/>
    <w:rsid w:val="00F36E61"/>
    <w:pPr>
      <w:tabs>
        <w:tab w:val="right" w:leader="dot" w:pos="9072"/>
        <w:tab w:val="right" w:pos="9355"/>
      </w:tabs>
      <w:spacing w:before="240"/>
      <w:ind w:left="851" w:right="850" w:hanging="851"/>
      <w:jc w:val="both"/>
    </w:pPr>
    <w:rPr>
      <w:rFonts w:ascii="Times New Roman" w:eastAsia="Times New Roman" w:hAnsi="Times New Roman" w:cs="Times New Roman"/>
      <w:caps/>
      <w:noProof/>
      <w:sz w:val="24"/>
      <w:szCs w:val="20"/>
      <w:lang w:val="en-GB" w:eastAsia="nb-NO"/>
    </w:rPr>
  </w:style>
  <w:style w:type="paragraph" w:styleId="TOC3">
    <w:name w:val="toc 3"/>
    <w:basedOn w:val="TOC2"/>
    <w:next w:val="TOC4"/>
    <w:autoRedefine/>
    <w:uiPriority w:val="39"/>
    <w:semiHidden/>
    <w:unhideWhenUsed/>
    <w:rsid w:val="00F36E61"/>
    <w:pPr>
      <w:spacing w:before="0"/>
      <w:ind w:left="1134" w:hanging="1134"/>
    </w:pPr>
  </w:style>
  <w:style w:type="paragraph" w:styleId="TOC4">
    <w:name w:val="toc 4"/>
    <w:basedOn w:val="TOC3"/>
    <w:next w:val="Normal"/>
    <w:autoRedefine/>
    <w:semiHidden/>
    <w:unhideWhenUsed/>
    <w:rsid w:val="00F36E61"/>
    <w:pPr>
      <w:ind w:left="1418" w:hanging="1418"/>
    </w:pPr>
  </w:style>
  <w:style w:type="paragraph" w:styleId="TOC5">
    <w:name w:val="toc 5"/>
    <w:basedOn w:val="Normal"/>
    <w:next w:val="BodyText"/>
    <w:autoRedefine/>
    <w:semiHidden/>
    <w:unhideWhenUsed/>
    <w:rsid w:val="00F36E61"/>
    <w:pPr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TOC7">
    <w:name w:val="toc 7"/>
    <w:basedOn w:val="TOC2"/>
    <w:next w:val="TOC8"/>
    <w:autoRedefine/>
    <w:semiHidden/>
    <w:unhideWhenUsed/>
    <w:rsid w:val="00F36E61"/>
    <w:pPr>
      <w:ind w:right="850"/>
    </w:pPr>
  </w:style>
  <w:style w:type="paragraph" w:styleId="TOC6">
    <w:name w:val="toc 6"/>
    <w:basedOn w:val="TOC1"/>
    <w:next w:val="TOC7"/>
    <w:autoRedefine/>
    <w:semiHidden/>
    <w:unhideWhenUsed/>
    <w:rsid w:val="00F36E61"/>
    <w:pPr>
      <w:ind w:right="851"/>
    </w:pPr>
  </w:style>
  <w:style w:type="paragraph" w:styleId="TOC8">
    <w:name w:val="toc 8"/>
    <w:basedOn w:val="TOC3"/>
    <w:next w:val="TOC9"/>
    <w:autoRedefine/>
    <w:semiHidden/>
    <w:unhideWhenUsed/>
    <w:rsid w:val="00F36E61"/>
    <w:pPr>
      <w:tabs>
        <w:tab w:val="right" w:leader="dot" w:pos="8505"/>
      </w:tabs>
      <w:ind w:right="850"/>
    </w:pPr>
  </w:style>
  <w:style w:type="paragraph" w:styleId="TOC9">
    <w:name w:val="toc 9"/>
    <w:basedOn w:val="TOC4"/>
    <w:next w:val="Normal"/>
    <w:autoRedefine/>
    <w:semiHidden/>
    <w:unhideWhenUsed/>
    <w:rsid w:val="00F36E61"/>
    <w:pPr>
      <w:ind w:right="850"/>
    </w:pPr>
  </w:style>
  <w:style w:type="paragraph" w:styleId="FootnoteText">
    <w:name w:val="footnote text"/>
    <w:basedOn w:val="Normal"/>
    <w:link w:val="FootnoteTextChar"/>
    <w:semiHidden/>
    <w:unhideWhenUsed/>
    <w:rsid w:val="00F36E61"/>
    <w:pPr>
      <w:ind w:left="284" w:hanging="284"/>
    </w:pPr>
    <w:rPr>
      <w:rFonts w:ascii="Times New Roman" w:eastAsia="Times New Roman" w:hAnsi="Times New Roman" w:cs="Times New Roman"/>
      <w:sz w:val="18"/>
      <w:szCs w:val="20"/>
      <w:lang w:val="en-GB"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F36E61"/>
    <w:rPr>
      <w:rFonts w:ascii="Times New Roman" w:eastAsia="Times New Roman" w:hAnsi="Times New Roman" w:cs="Times New Roman"/>
      <w:sz w:val="18"/>
      <w:szCs w:val="20"/>
      <w:lang w:val="en-GB" w:eastAsia="nb-NO"/>
    </w:rPr>
  </w:style>
  <w:style w:type="paragraph" w:styleId="Caption">
    <w:name w:val="caption"/>
    <w:basedOn w:val="Normal"/>
    <w:next w:val="BodyText"/>
    <w:semiHidden/>
    <w:unhideWhenUsed/>
    <w:qFormat/>
    <w:rsid w:val="00F36E61"/>
    <w:rPr>
      <w:rFonts w:ascii="Times New Roman" w:eastAsia="Times New Roman" w:hAnsi="Times New Roman" w:cs="Times New Roman"/>
      <w:b/>
      <w:sz w:val="24"/>
      <w:szCs w:val="20"/>
      <w:lang w:val="en-GB" w:eastAsia="nb-NO"/>
    </w:rPr>
  </w:style>
  <w:style w:type="paragraph" w:styleId="TableofFigures">
    <w:name w:val="table of figures"/>
    <w:basedOn w:val="Normal"/>
    <w:next w:val="BodyText"/>
    <w:semiHidden/>
    <w:unhideWhenUsed/>
    <w:rsid w:val="00F36E61"/>
    <w:pPr>
      <w:tabs>
        <w:tab w:val="right" w:leader="dot" w:pos="9072"/>
        <w:tab w:val="right" w:pos="9355"/>
      </w:tabs>
      <w:ind w:right="850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EndnoteText">
    <w:name w:val="endnote text"/>
    <w:basedOn w:val="Normal"/>
    <w:link w:val="EndnoteTextChar"/>
    <w:semiHidden/>
    <w:unhideWhenUsed/>
    <w:rsid w:val="00F36E61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36E61"/>
    <w:rPr>
      <w:rFonts w:ascii="CG Times" w:eastAsia="Times New Roman" w:hAnsi="CG Times" w:cs="Times New Roman"/>
      <w:sz w:val="20"/>
      <w:szCs w:val="20"/>
      <w:lang w:val="en-GB"/>
    </w:rPr>
  </w:style>
  <w:style w:type="paragraph" w:styleId="MacroText">
    <w:name w:val="macro"/>
    <w:link w:val="MacroTextChar"/>
    <w:semiHidden/>
    <w:unhideWhenUsed/>
    <w:rsid w:val="00F36E61"/>
    <w:rPr>
      <w:rFonts w:ascii="Courier New" w:eastAsia="Times New Roman" w:hAnsi="Courier New" w:cs="Times New Roman"/>
      <w:sz w:val="20"/>
      <w:szCs w:val="20"/>
      <w:lang w:val="en-GB" w:eastAsia="nb-NO"/>
    </w:rPr>
  </w:style>
  <w:style w:type="character" w:customStyle="1" w:styleId="MacroTextChar">
    <w:name w:val="Macro Text Char"/>
    <w:basedOn w:val="DefaultParagraphFont"/>
    <w:link w:val="MacroText"/>
    <w:semiHidden/>
    <w:rsid w:val="00F36E61"/>
    <w:rPr>
      <w:rFonts w:ascii="Courier New" w:eastAsia="Times New Roman" w:hAnsi="Courier New" w:cs="Times New Roman"/>
      <w:sz w:val="20"/>
      <w:szCs w:val="20"/>
      <w:lang w:val="en-GB" w:eastAsia="nb-NO"/>
    </w:rPr>
  </w:style>
  <w:style w:type="paragraph" w:styleId="ListBullet">
    <w:name w:val="List Bullet"/>
    <w:basedOn w:val="Normal"/>
    <w:semiHidden/>
    <w:unhideWhenUsed/>
    <w:rsid w:val="00F36E61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ListNumber">
    <w:name w:val="List Number"/>
    <w:basedOn w:val="Normal"/>
    <w:semiHidden/>
    <w:unhideWhenUsed/>
    <w:rsid w:val="00F36E61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Subtitle">
    <w:name w:val="Subtitle"/>
    <w:basedOn w:val="Title"/>
    <w:next w:val="BodyText"/>
    <w:link w:val="SubtitleChar"/>
    <w:qFormat/>
    <w:rsid w:val="00F36E61"/>
  </w:style>
  <w:style w:type="character" w:customStyle="1" w:styleId="SubtitleChar">
    <w:name w:val="Subtitle Char"/>
    <w:basedOn w:val="DefaultParagraphFont"/>
    <w:link w:val="Subtitle"/>
    <w:rsid w:val="00F36E61"/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paragraph" w:styleId="Title">
    <w:name w:val="Title"/>
    <w:basedOn w:val="Normal"/>
    <w:next w:val="Subtitle"/>
    <w:link w:val="TitleChar"/>
    <w:qFormat/>
    <w:rsid w:val="00F36E61"/>
    <w:pPr>
      <w:jc w:val="center"/>
    </w:pPr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character" w:customStyle="1" w:styleId="TitleChar">
    <w:name w:val="Title Char"/>
    <w:basedOn w:val="DefaultParagraphFont"/>
    <w:link w:val="Title"/>
    <w:rsid w:val="00F36E61"/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paragraph" w:styleId="BodyTextIndent">
    <w:name w:val="Body Text Indent"/>
    <w:basedOn w:val="BodyText"/>
    <w:link w:val="BodyTextIndentChar"/>
    <w:semiHidden/>
    <w:unhideWhenUsed/>
    <w:rsid w:val="00F36E61"/>
    <w:pPr>
      <w:spacing w:before="60" w:after="60"/>
      <w:ind w:left="851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6E61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capEquation">
    <w:name w:val="DNV-capEquation"/>
    <w:basedOn w:val="Caption"/>
    <w:next w:val="BodyText"/>
    <w:rsid w:val="00F36E61"/>
    <w:pPr>
      <w:spacing w:before="120" w:after="120"/>
      <w:ind w:left="142" w:right="113"/>
    </w:pPr>
  </w:style>
  <w:style w:type="paragraph" w:customStyle="1" w:styleId="DNV-HeadLine1">
    <w:name w:val="DNV-HeadLine 1"/>
    <w:basedOn w:val="Normal"/>
    <w:rsid w:val="00F36E61"/>
    <w:pPr>
      <w:pBdr>
        <w:top w:val="single" w:sz="6" w:space="1" w:color="auto"/>
        <w:bottom w:val="single" w:sz="6" w:space="1" w:color="auto"/>
      </w:pBdr>
      <w:spacing w:line="480" w:lineRule="exact"/>
      <w:ind w:right="1701"/>
    </w:pPr>
    <w:rPr>
      <w:rFonts w:ascii="Times New Roman" w:eastAsia="Times New Roman" w:hAnsi="Times New Roman" w:cs="Times New Roman"/>
      <w:b/>
      <w:smallCaps/>
      <w:noProof/>
      <w:sz w:val="36"/>
      <w:szCs w:val="20"/>
      <w:lang w:val="en-GB" w:eastAsia="nb-NO"/>
    </w:rPr>
  </w:style>
  <w:style w:type="paragraph" w:customStyle="1" w:styleId="DNV-TableText">
    <w:name w:val="DNV-TableText"/>
    <w:basedOn w:val="Normal"/>
    <w:rsid w:val="00F36E61"/>
    <w:pPr>
      <w:keepNext/>
      <w:keepLines/>
      <w:spacing w:before="20" w:after="20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customStyle="1" w:styleId="DNV-PageInfo">
    <w:name w:val="DNV-PageInfo"/>
    <w:basedOn w:val="Normal"/>
    <w:next w:val="DNV-DocRef"/>
    <w:rsid w:val="00F36E61"/>
    <w:pPr>
      <w:spacing w:before="40"/>
    </w:pPr>
    <w:rPr>
      <w:rFonts w:ascii="Times New Roman" w:eastAsia="Times New Roman" w:hAnsi="Times New Roman" w:cs="Times New Roman"/>
      <w:noProof/>
      <w:sz w:val="16"/>
      <w:szCs w:val="20"/>
      <w:lang w:val="en-GB" w:eastAsia="nb-NO"/>
    </w:rPr>
  </w:style>
  <w:style w:type="paragraph" w:customStyle="1" w:styleId="DNV-PageNumber">
    <w:name w:val="DNV-PageNumber"/>
    <w:basedOn w:val="Normal"/>
    <w:next w:val="DNV-PageInfo"/>
    <w:rsid w:val="00F36E61"/>
    <w:pPr>
      <w:pBdr>
        <w:bottom w:val="single" w:sz="6" w:space="1" w:color="auto"/>
      </w:pBdr>
      <w:jc w:val="right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DocRef">
    <w:name w:val="DNV-DocRef"/>
    <w:basedOn w:val="Normal"/>
    <w:next w:val="BodyText"/>
    <w:rsid w:val="00F36E61"/>
    <w:pPr>
      <w:jc w:val="right"/>
    </w:pPr>
    <w:rPr>
      <w:rFonts w:ascii="Times New Roman" w:eastAsia="Times New Roman" w:hAnsi="Times New Roman" w:cs="Times New Roman"/>
      <w:noProof/>
      <w:sz w:val="12"/>
      <w:szCs w:val="20"/>
      <w:lang w:val="en-GB" w:eastAsia="nb-NO"/>
    </w:rPr>
  </w:style>
  <w:style w:type="paragraph" w:customStyle="1" w:styleId="DNV-HeadDocNo">
    <w:name w:val="DNV-HeadDocNo"/>
    <w:basedOn w:val="Normal"/>
    <w:next w:val="DNV-HeadLine2"/>
    <w:rsid w:val="00F36E61"/>
    <w:pPr>
      <w:spacing w:before="440" w:after="40" w:line="240" w:lineRule="exact"/>
      <w:ind w:right="1701"/>
      <w:jc w:val="right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Name">
    <w:name w:val="DNV-Name"/>
    <w:basedOn w:val="Normal"/>
    <w:next w:val="DNV-HeadDocNo"/>
    <w:rsid w:val="00F36E61"/>
    <w:pPr>
      <w:tabs>
        <w:tab w:val="left" w:pos="5103"/>
        <w:tab w:val="right" w:pos="7655"/>
      </w:tabs>
      <w:spacing w:line="240" w:lineRule="exact"/>
    </w:pPr>
    <w:rPr>
      <w:rFonts w:ascii="Times New Roman" w:eastAsia="Times New Roman" w:hAnsi="Times New Roman" w:cs="Times New Roman"/>
      <w:smallCaps/>
      <w:noProof/>
      <w:sz w:val="24"/>
      <w:szCs w:val="20"/>
      <w:lang w:val="en-GB" w:eastAsia="nb-NO"/>
    </w:rPr>
  </w:style>
  <w:style w:type="paragraph" w:customStyle="1" w:styleId="DNV-HeadLine2">
    <w:name w:val="DNV-HeadLine 2"/>
    <w:basedOn w:val="DNV-HeadLine1"/>
    <w:rsid w:val="00F36E61"/>
    <w:rPr>
      <w:b w:val="0"/>
      <w:position w:val="6"/>
      <w:sz w:val="24"/>
    </w:rPr>
  </w:style>
  <w:style w:type="paragraph" w:customStyle="1" w:styleId="DNV-capFigure">
    <w:name w:val="DNV-capFigure"/>
    <w:basedOn w:val="Caption"/>
    <w:next w:val="BodyText"/>
    <w:rsid w:val="00F36E61"/>
    <w:pPr>
      <w:spacing w:after="240"/>
    </w:pPr>
  </w:style>
  <w:style w:type="paragraph" w:customStyle="1" w:styleId="DNV-capTable">
    <w:name w:val="DNV-capTable"/>
    <w:basedOn w:val="Caption"/>
    <w:next w:val="BodyText"/>
    <w:rsid w:val="00F36E61"/>
    <w:pPr>
      <w:keepNext/>
      <w:spacing w:before="120" w:after="60"/>
    </w:pPr>
  </w:style>
  <w:style w:type="paragraph" w:customStyle="1" w:styleId="DNV-PrePrint">
    <w:name w:val="DNV-PrePrint"/>
    <w:basedOn w:val="Normal"/>
    <w:rsid w:val="00F36E61"/>
    <w:rPr>
      <w:rFonts w:ascii="Arial" w:eastAsia="Times New Roman" w:hAnsi="Arial" w:cs="Times New Roman"/>
      <w:sz w:val="24"/>
      <w:szCs w:val="20"/>
      <w:lang w:val="en-GB" w:eastAsia="nb-NO"/>
    </w:rPr>
  </w:style>
  <w:style w:type="paragraph" w:customStyle="1" w:styleId="DNV-FieldInput">
    <w:name w:val="DNV-FieldInput"/>
    <w:basedOn w:val="Normal"/>
    <w:rsid w:val="00F36E61"/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FieldGuide">
    <w:name w:val="DNV-FieldGuide"/>
    <w:basedOn w:val="DNV-PrePrint"/>
    <w:next w:val="DNV-FieldInput"/>
    <w:rsid w:val="00F36E61"/>
    <w:pPr>
      <w:spacing w:line="160" w:lineRule="exact"/>
    </w:pPr>
    <w:rPr>
      <w:noProof/>
      <w:sz w:val="16"/>
    </w:rPr>
  </w:style>
  <w:style w:type="paragraph" w:customStyle="1" w:styleId="DNV-IndexTermHeading">
    <w:name w:val="DNV-IndexTerm Heading"/>
    <w:basedOn w:val="DNV-FieldInput"/>
    <w:rsid w:val="00F36E61"/>
    <w:rPr>
      <w:rFonts w:ascii="Arial" w:hAnsi="Arial"/>
      <w:b/>
      <w:sz w:val="18"/>
    </w:rPr>
  </w:style>
  <w:style w:type="paragraph" w:customStyle="1" w:styleId="DNV-FieldInfo">
    <w:name w:val="DNV-FieldInfo"/>
    <w:basedOn w:val="DNV-FieldInput"/>
    <w:rsid w:val="00F36E61"/>
    <w:pPr>
      <w:ind w:left="454" w:hanging="454"/>
    </w:pPr>
    <w:rPr>
      <w:rFonts w:ascii="Arial" w:hAnsi="Arial"/>
      <w:sz w:val="20"/>
    </w:rPr>
  </w:style>
  <w:style w:type="paragraph" w:customStyle="1" w:styleId="DNV-SubName1">
    <w:name w:val="DNV-SubName1"/>
    <w:basedOn w:val="DNV-Company"/>
    <w:next w:val="DNV-SubName"/>
    <w:rsid w:val="00F36E61"/>
    <w:pPr>
      <w:framePr w:wrap="notBeside"/>
      <w:spacing w:after="20"/>
    </w:pPr>
    <w:rPr>
      <w:smallCaps w:val="0"/>
      <w:sz w:val="14"/>
    </w:rPr>
  </w:style>
  <w:style w:type="paragraph" w:customStyle="1" w:styleId="DNV-Company">
    <w:name w:val="DNV-Company"/>
    <w:basedOn w:val="Normal"/>
    <w:next w:val="DNV-SubName1"/>
    <w:rsid w:val="00F36E61"/>
    <w:pPr>
      <w:framePr w:w="1985" w:wrap="notBeside" w:vAnchor="page" w:hAnchor="page" w:x="9413" w:y="2553" w:anchorLock="1"/>
    </w:pPr>
    <w:rPr>
      <w:rFonts w:ascii="Times New Roman" w:eastAsia="Times New Roman" w:hAnsi="Times New Roman" w:cs="Times New Roman"/>
      <w:smallCaps/>
      <w:noProof/>
      <w:sz w:val="16"/>
      <w:szCs w:val="20"/>
      <w:lang w:val="en-GB" w:eastAsia="nb-NO"/>
    </w:rPr>
  </w:style>
  <w:style w:type="paragraph" w:customStyle="1" w:styleId="DNV-SubName">
    <w:name w:val="DNV-SubName"/>
    <w:basedOn w:val="DNV-Company"/>
    <w:next w:val="DNV-PostalReferences"/>
    <w:rsid w:val="00F36E61"/>
    <w:pPr>
      <w:framePr w:wrap="notBeside"/>
      <w:spacing w:after="40"/>
    </w:pPr>
    <w:rPr>
      <w:i/>
      <w:smallCaps w:val="0"/>
      <w:sz w:val="14"/>
    </w:rPr>
  </w:style>
  <w:style w:type="paragraph" w:customStyle="1" w:styleId="DNV-PostalReferences">
    <w:name w:val="DNV-PostalReferences"/>
    <w:basedOn w:val="DNV-Company"/>
    <w:rsid w:val="00F36E61"/>
    <w:pPr>
      <w:framePr w:wrap="notBeside"/>
      <w:tabs>
        <w:tab w:val="left" w:pos="284"/>
      </w:tabs>
    </w:pPr>
    <w:rPr>
      <w:smallCaps w:val="0"/>
      <w:sz w:val="14"/>
    </w:rPr>
  </w:style>
  <w:style w:type="paragraph" w:customStyle="1" w:styleId="DNV-Cover2">
    <w:name w:val="DNV-Cover 2"/>
    <w:basedOn w:val="DNV-Cover1"/>
    <w:rsid w:val="00F36E61"/>
    <w:rPr>
      <w:sz w:val="48"/>
    </w:rPr>
  </w:style>
  <w:style w:type="paragraph" w:customStyle="1" w:styleId="DNV-Cover1">
    <w:name w:val="DNV-Cover 1"/>
    <w:basedOn w:val="Normal"/>
    <w:next w:val="DNV-Cover2"/>
    <w:rsid w:val="00F36E61"/>
    <w:pPr>
      <w:jc w:val="center"/>
    </w:pPr>
    <w:rPr>
      <w:rFonts w:ascii="Times New Roman" w:eastAsia="Times New Roman" w:hAnsi="Times New Roman" w:cs="Times New Roman"/>
      <w:smallCaps/>
      <w:noProof/>
      <w:color w:val="000080"/>
      <w:sz w:val="84"/>
      <w:szCs w:val="20"/>
      <w:lang w:val="en-GB" w:eastAsia="nb-NO"/>
    </w:rPr>
  </w:style>
  <w:style w:type="paragraph" w:customStyle="1" w:styleId="DNV-CoverHeader">
    <w:name w:val="DNV-CoverHeader"/>
    <w:basedOn w:val="DNV-Cover1"/>
    <w:rsid w:val="00F36E61"/>
    <w:pPr>
      <w:spacing w:before="80"/>
    </w:pPr>
  </w:style>
  <w:style w:type="paragraph" w:customStyle="1" w:styleId="DNV-CoverFooter">
    <w:name w:val="DNV-CoverFooter"/>
    <w:basedOn w:val="DNV-Cover1"/>
    <w:rsid w:val="00F36E61"/>
    <w:pPr>
      <w:spacing w:before="2320"/>
    </w:pPr>
    <w:rPr>
      <w:sz w:val="48"/>
    </w:rPr>
  </w:style>
  <w:style w:type="paragraph" w:customStyle="1" w:styleId="DNV-IndexTerm">
    <w:name w:val="DNV-IndexTerm"/>
    <w:rsid w:val="00F36E61"/>
    <w:pPr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TOCHeading">
    <w:name w:val="DNV-TOC Heading"/>
    <w:basedOn w:val="Normal"/>
    <w:rsid w:val="00F36E61"/>
    <w:pPr>
      <w:pageBreakBefore/>
      <w:tabs>
        <w:tab w:val="right" w:pos="9072"/>
        <w:tab w:val="right" w:pos="9356"/>
      </w:tabs>
      <w:spacing w:before="240" w:after="120"/>
      <w:ind w:right="850"/>
    </w:pPr>
    <w:rPr>
      <w:rFonts w:ascii="Times New Roman" w:eastAsia="Times New Roman" w:hAnsi="Times New Roman" w:cs="Times New Roman"/>
      <w:b/>
      <w:i/>
      <w:noProof/>
      <w:sz w:val="28"/>
      <w:szCs w:val="20"/>
      <w:lang w:val="en-GB" w:eastAsia="nb-NO"/>
    </w:rPr>
  </w:style>
  <w:style w:type="paragraph" w:customStyle="1" w:styleId="DNV-Cover3">
    <w:name w:val="DNV-Cover 3"/>
    <w:basedOn w:val="DNV-Cover2"/>
    <w:rsid w:val="00F36E61"/>
    <w:pPr>
      <w:framePr w:hSpace="181" w:wrap="around" w:vAnchor="page" w:hAnchor="margin" w:xAlign="center" w:y="13042"/>
    </w:pPr>
  </w:style>
  <w:style w:type="paragraph" w:customStyle="1" w:styleId="DNV-TableHeadingText">
    <w:name w:val="DNV-TableHeadingText"/>
    <w:basedOn w:val="DNV-TableText"/>
    <w:rsid w:val="00F36E61"/>
    <w:rPr>
      <w:b/>
    </w:rPr>
  </w:style>
  <w:style w:type="paragraph" w:customStyle="1" w:styleId="DNV-References">
    <w:name w:val="DNV-References"/>
    <w:basedOn w:val="Normal"/>
    <w:rsid w:val="00F36E61"/>
    <w:pPr>
      <w:keepLines/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Ending">
    <w:name w:val="DNV-Ending"/>
    <w:basedOn w:val="Normal"/>
    <w:rsid w:val="00F36E61"/>
    <w:pPr>
      <w:spacing w:before="120"/>
      <w:jc w:val="center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LastPage">
    <w:name w:val="DNV-LastPage"/>
    <w:basedOn w:val="Normal"/>
    <w:next w:val="DNV-Ending"/>
    <w:rsid w:val="00F36E61"/>
    <w:rPr>
      <w:rFonts w:ascii="Times New Roman Bold" w:eastAsia="Times New Roman" w:hAnsi="Times New Roman Bold" w:cs="Times New Roman"/>
      <w:b/>
      <w:noProof/>
      <w:vanish/>
      <w:color w:val="FF0000"/>
      <w:sz w:val="24"/>
      <w:szCs w:val="20"/>
      <w:lang w:val="en-GB" w:eastAsia="nb-NO"/>
    </w:rPr>
  </w:style>
  <w:style w:type="paragraph" w:customStyle="1" w:styleId="DNV-AppListing">
    <w:name w:val="DNV-App Listing"/>
    <w:basedOn w:val="Normal"/>
    <w:rsid w:val="00F36E61"/>
    <w:pPr>
      <w:ind w:left="1418" w:hanging="1418"/>
    </w:pPr>
    <w:rPr>
      <w:rFonts w:ascii="Times New Roman" w:eastAsia="Times New Roman" w:hAnsi="Times New Roman" w:cs="Times New Roman"/>
      <w:color w:val="000080"/>
      <w:sz w:val="24"/>
      <w:szCs w:val="20"/>
      <w:lang w:val="en-GB" w:eastAsia="nb-NO"/>
    </w:rPr>
  </w:style>
  <w:style w:type="paragraph" w:customStyle="1" w:styleId="DNV-AppListHeading">
    <w:name w:val="DNV-App ListHeading"/>
    <w:basedOn w:val="Normal"/>
    <w:next w:val="DNV-AppListing"/>
    <w:rsid w:val="00F36E61"/>
    <w:rPr>
      <w:rFonts w:ascii="Times New Roman" w:eastAsia="Times New Roman" w:hAnsi="Times New Roman" w:cs="Times New Roman"/>
      <w:noProof/>
      <w:color w:val="000080"/>
      <w:sz w:val="12"/>
      <w:szCs w:val="20"/>
      <w:lang w:val="en-GB" w:eastAsia="nb-NO"/>
    </w:rPr>
  </w:style>
  <w:style w:type="paragraph" w:customStyle="1" w:styleId="DNV-AppText">
    <w:name w:val="DNV-App Text"/>
    <w:basedOn w:val="Normal"/>
    <w:next w:val="BodyText"/>
    <w:rsid w:val="00F36E61"/>
    <w:pPr>
      <w:spacing w:after="120"/>
      <w:jc w:val="center"/>
    </w:pPr>
    <w:rPr>
      <w:rFonts w:ascii="Times New Roman Bold" w:eastAsia="Times New Roman" w:hAnsi="Times New Roman Bold" w:cs="Times New Roman"/>
      <w:b/>
      <w:caps/>
      <w:color w:val="000080"/>
      <w:kern w:val="28"/>
      <w:sz w:val="28"/>
      <w:szCs w:val="20"/>
      <w:lang w:val="en-GB" w:eastAsia="nb-NO"/>
    </w:rPr>
  </w:style>
  <w:style w:type="paragraph" w:customStyle="1" w:styleId="DNV-AppHeading">
    <w:name w:val="DNV-App Heading"/>
    <w:basedOn w:val="Normal"/>
    <w:next w:val="DNV-AppText"/>
    <w:rsid w:val="00F36E61"/>
    <w:pPr>
      <w:keepNext/>
      <w:pageBreakBefore/>
      <w:pBdr>
        <w:bottom w:val="single" w:sz="6" w:space="1" w:color="auto"/>
      </w:pBdr>
    </w:pPr>
    <w:rPr>
      <w:rFonts w:ascii="Times New Roman" w:eastAsia="Times New Roman" w:hAnsi="Times New Roman" w:cs="Times New Roman"/>
      <w:b/>
      <w:smallCaps/>
      <w:noProof/>
      <w:color w:val="000080"/>
      <w:sz w:val="36"/>
      <w:szCs w:val="20"/>
      <w:lang w:val="en-GB" w:eastAsia="nb-NO"/>
    </w:rPr>
  </w:style>
  <w:style w:type="paragraph" w:customStyle="1" w:styleId="DNV-Appendix">
    <w:name w:val="DNV-Appendix"/>
    <w:basedOn w:val="Normal"/>
    <w:rsid w:val="00F36E61"/>
    <w:pPr>
      <w:keepNext/>
      <w:pageBreakBefore/>
      <w:pBdr>
        <w:bottom w:val="single" w:sz="6" w:space="1" w:color="auto"/>
      </w:pBdr>
      <w:spacing w:before="2400"/>
      <w:ind w:left="1701" w:right="1701"/>
      <w:jc w:val="center"/>
    </w:pPr>
    <w:rPr>
      <w:rFonts w:ascii="Times New Roman Bold" w:eastAsia="Times New Roman" w:hAnsi="Times New Roman Bold" w:cs="Times New Roman"/>
      <w:b/>
      <w:smallCaps/>
      <w:color w:val="000080"/>
      <w:sz w:val="40"/>
      <w:szCs w:val="20"/>
      <w:lang w:val="en-GB" w:eastAsia="nb-NO"/>
    </w:rPr>
  </w:style>
  <w:style w:type="paragraph" w:customStyle="1" w:styleId="DNV-TableComment">
    <w:name w:val="DNV-TableComment"/>
    <w:basedOn w:val="DNV-TableText"/>
    <w:rsid w:val="00F36E61"/>
    <w:pPr>
      <w:keepLines w:val="0"/>
      <w:spacing w:before="0" w:after="0"/>
      <w:ind w:left="142" w:right="3118" w:hanging="142"/>
    </w:pPr>
    <w:rPr>
      <w:sz w:val="16"/>
    </w:rPr>
  </w:style>
  <w:style w:type="paragraph" w:customStyle="1" w:styleId="DNV-EnclText">
    <w:name w:val="DNV-Encl Text"/>
    <w:basedOn w:val="Normal"/>
    <w:next w:val="BodyText"/>
    <w:rsid w:val="00F36E61"/>
    <w:pPr>
      <w:spacing w:after="120"/>
    </w:pPr>
    <w:rPr>
      <w:rFonts w:ascii="Times New Roman" w:eastAsia="Times New Roman" w:hAnsi="Times New Roman" w:cs="Times New Roman"/>
      <w:b/>
      <w:smallCaps/>
      <w:noProof/>
      <w:sz w:val="24"/>
      <w:szCs w:val="20"/>
      <w:lang w:val="en-GB" w:eastAsia="nb-NO"/>
    </w:rPr>
  </w:style>
  <w:style w:type="paragraph" w:customStyle="1" w:styleId="DNV-Figure">
    <w:name w:val="DNV-Figure"/>
    <w:basedOn w:val="Normal"/>
    <w:next w:val="DNV-capFigure"/>
    <w:rsid w:val="00F36E61"/>
    <w:pPr>
      <w:keepNext/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Figure1">
    <w:name w:val="DNV-Figure 1"/>
    <w:basedOn w:val="DNV-Figure"/>
    <w:next w:val="DNV-capFigure"/>
    <w:rsid w:val="00F36E61"/>
    <w:pPr>
      <w:pageBreakBefore/>
      <w:spacing w:line="12520" w:lineRule="exact"/>
    </w:pPr>
  </w:style>
  <w:style w:type="paragraph" w:customStyle="1" w:styleId="DNV-Cover4">
    <w:name w:val="DNV-Cover 4"/>
    <w:basedOn w:val="DNV-Cover3"/>
    <w:rsid w:val="00F36E61"/>
    <w:pPr>
      <w:framePr w:wrap="around"/>
    </w:pPr>
    <w:rPr>
      <w:sz w:val="24"/>
    </w:rPr>
  </w:style>
  <w:style w:type="paragraph" w:customStyle="1" w:styleId="DNV-Figure2">
    <w:name w:val="DNV-Figure 2"/>
    <w:basedOn w:val="DNV-Figure1"/>
    <w:next w:val="DNV-capFigure"/>
    <w:rsid w:val="00F36E61"/>
    <w:pPr>
      <w:pageBreakBefore w:val="0"/>
      <w:spacing w:line="5940" w:lineRule="exact"/>
    </w:pPr>
  </w:style>
  <w:style w:type="paragraph" w:customStyle="1" w:styleId="66">
    <w:name w:val="6+6"/>
    <w:basedOn w:val="Normal"/>
    <w:rsid w:val="00F36E61"/>
    <w:pPr>
      <w:spacing w:before="120" w:after="120"/>
    </w:pPr>
    <w:rPr>
      <w:rFonts w:ascii="Times New Roman" w:eastAsia="Times New Roman" w:hAnsi="Times New Roman" w:cs="Times New Roman"/>
      <w:b/>
      <w:sz w:val="20"/>
      <w:szCs w:val="20"/>
      <w:lang w:val="nb-NO" w:eastAsia="nb-NO"/>
    </w:rPr>
  </w:style>
  <w:style w:type="paragraph" w:customStyle="1" w:styleId="Nor">
    <w:name w:val="Nor"/>
    <w:basedOn w:val="Normal"/>
    <w:rsid w:val="00F36E61"/>
    <w:pPr>
      <w:spacing w:before="120" w:after="120"/>
    </w:pPr>
    <w:rPr>
      <w:rFonts w:ascii="Arial" w:eastAsia="Times New Roman" w:hAnsi="Arial" w:cs="Times New Roman"/>
      <w:sz w:val="20"/>
      <w:szCs w:val="20"/>
      <w:lang w:val="en-GB" w:eastAsia="nb-NO"/>
    </w:rPr>
  </w:style>
  <w:style w:type="paragraph" w:customStyle="1" w:styleId="NormalRep">
    <w:name w:val="NormalRep"/>
    <w:basedOn w:val="Normal"/>
    <w:rsid w:val="00F36E61"/>
    <w:rPr>
      <w:rFonts w:ascii="Arial" w:eastAsia="Times New Roman" w:hAnsi="Arial" w:cs="Times New Roman"/>
      <w:b/>
      <w:sz w:val="20"/>
      <w:szCs w:val="20"/>
      <w:lang w:val="nb-NO" w:eastAsia="nb-NO"/>
    </w:rPr>
  </w:style>
  <w:style w:type="paragraph" w:customStyle="1" w:styleId="Style5">
    <w:name w:val="Style5"/>
    <w:basedOn w:val="Normal"/>
    <w:rsid w:val="00F36E61"/>
    <w:pPr>
      <w:spacing w:before="40" w:after="40"/>
    </w:pPr>
    <w:rPr>
      <w:rFonts w:ascii="Arial" w:eastAsia="Times New Roman" w:hAnsi="Arial" w:cs="Times New Roman"/>
      <w:sz w:val="18"/>
      <w:szCs w:val="20"/>
      <w:lang w:eastAsia="nb-NO"/>
    </w:rPr>
  </w:style>
  <w:style w:type="paragraph" w:customStyle="1" w:styleId="ValueApplication">
    <w:name w:val="Value_Application"/>
    <w:basedOn w:val="Normal"/>
    <w:rsid w:val="00F36E61"/>
    <w:pPr>
      <w:jc w:val="center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styleId="FootnoteReference">
    <w:name w:val="footnote reference"/>
    <w:semiHidden/>
    <w:unhideWhenUsed/>
    <w:rsid w:val="00F36E6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36E61"/>
    <w:rPr>
      <w:color w:val="808080"/>
    </w:rPr>
  </w:style>
  <w:style w:type="character" w:customStyle="1" w:styleId="EquationCaption">
    <w:name w:val="_Equation Caption"/>
    <w:rsid w:val="00F36E61"/>
  </w:style>
  <w:style w:type="table" w:customStyle="1" w:styleId="TableGrid51">
    <w:name w:val="Table Grid51"/>
    <w:basedOn w:val="TableNormal"/>
    <w:next w:val="TableGrid"/>
    <w:uiPriority w:val="5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418A"/>
    <w:pPr>
      <w:ind w:left="0" w:firstLine="0"/>
    </w:pPr>
  </w:style>
  <w:style w:type="character" w:styleId="Strong">
    <w:name w:val="Strong"/>
    <w:basedOn w:val="DefaultParagraphFont"/>
    <w:uiPriority w:val="22"/>
    <w:qFormat/>
    <w:rsid w:val="006D25C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F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05C2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39"/>
    <w:rsid w:val="00B92F91"/>
    <w:pPr>
      <w:ind w:left="0" w:firstLine="0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232981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3298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DB3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232981"/>
    <w:pP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MT" w:eastAsia="Times New Roman" w:hAnsi="ArialMT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32981"/>
    <w:pP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32981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06A5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fic xmlns="05218efa-4cfa-47f3-a058-d124a6bd3fe8">9</Specific>
    <SubCat xmlns="05218efa-4cfa-47f3-a058-d124a6bd3fe8" xsi:nil="true"/>
    <TypeOfDoc xmlns="05218efa-4cfa-47f3-a058-d124a6bd3fe8">Independent document</TypeOfDoc>
    <IconOverlay xmlns="http://schemas.microsoft.com/sharepoint/v4" xsi:nil="true"/>
    <Number xmlns="05218efa-4cfa-47f3-a058-d124a6bd3fe8">MSD-CP-306</Number>
    <hidden xmlns="05218efa-4cfa-47f3-a058-d124a6bd3fe8" xsi:nil="true"/>
    <Owner xmlns="05218efa-4cfa-47f3-a058-d124a6bd3fe8">
      <UserInfo>
        <DisplayName>Sandstad, Ståle</DisplayName>
        <AccountId>435</AccountId>
        <AccountType/>
      </UserInfo>
    </Owner>
    <DocumentValue xmlns="05218efa-4cfa-47f3-a058-d124a6bd3fe8">Template</DocumentValue>
    <_dlc_DocId xmlns="e4f1168d-fefe-4af1-8f81-938cd654b11e">M4ZEUW6KMKZW-16-306</_dlc_DocId>
    <Standard xmlns="05218efa-4cfa-47f3-a058-d124a6bd3fe8">45</Standard>
    <_dlc_DocIdUrl xmlns="e4f1168d-fefe-4af1-8f81-938cd654b11e">
      <Url>https://meet.dnvgl.com/sites/Presafe_Extranet/ManagementSystem/_layouts/15/DocIdRedir.aspx?ID=M4ZEUW6KMKZW-16-306</Url>
      <Description>M4ZEUW6KMKZW-16-306</Description>
    </_dlc_DocIdUrl>
    <Company xmlns="05218efa-4cfa-47f3-a058-d124a6bd3fe8">Norway</Company>
    <Core xmlns="05218efa-4cfa-47f3-a058-d124a6bd3fe8">7</Core>
    <psApprovalStatus xmlns="05218efa-4cfa-47f3-a058-d124a6bd3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E71E4BEC8B74FA521FE403EE7EE6A" ma:contentTypeVersion="36" ma:contentTypeDescription="Create a new document." ma:contentTypeScope="" ma:versionID="1035d2162cd26afd8dec2368318a7a8e">
  <xsd:schema xmlns:xsd="http://www.w3.org/2001/XMLSchema" xmlns:xs="http://www.w3.org/2001/XMLSchema" xmlns:p="http://schemas.microsoft.com/office/2006/metadata/properties" xmlns:ns2="05218efa-4cfa-47f3-a058-d124a6bd3fe8" xmlns:ns3="e4f1168d-fefe-4af1-8f81-938cd654b11e" xmlns:ns4="http://schemas.microsoft.com/sharepoint/v4" targetNamespace="http://schemas.microsoft.com/office/2006/metadata/properties" ma:root="true" ma:fieldsID="24ce0cdc0214d709c2be973de76913ec" ns2:_="" ns3:_="" ns4:_="">
    <xsd:import namespace="05218efa-4cfa-47f3-a058-d124a6bd3fe8"/>
    <xsd:import namespace="e4f1168d-fefe-4af1-8f81-938cd654b1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Core" minOccurs="0"/>
                <xsd:element ref="ns2:Specific" minOccurs="0"/>
                <xsd:element ref="ns2:Standard" minOccurs="0"/>
                <xsd:element ref="ns2:TypeOfDoc" minOccurs="0"/>
                <xsd:element ref="ns2:SubCat" minOccurs="0"/>
                <xsd:element ref="ns2:DocumentValue" minOccurs="0"/>
                <xsd:element ref="ns2:Company" minOccurs="0"/>
                <xsd:element ref="ns2:Owner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hidden" minOccurs="0"/>
                <xsd:element ref="ns2:ps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8efa-4cfa-47f3-a058-d124a6bd3fe8" elementFormDefault="qualified">
    <xsd:import namespace="http://schemas.microsoft.com/office/2006/documentManagement/types"/>
    <xsd:import namespace="http://schemas.microsoft.com/office/infopath/2007/PartnerControls"/>
    <xsd:element name="Number" ma:index="2" nillable="true" ma:displayName="Number" ma:internalName="Number">
      <xsd:simpleType>
        <xsd:restriction base="dms:Text">
          <xsd:maxLength value="255"/>
        </xsd:restriction>
      </xsd:simpleType>
    </xsd:element>
    <xsd:element name="Core" ma:index="3" nillable="true" ma:displayName="Core Process" ma:list="{99223f60-e0c4-461c-af5c-20fb97e46386}" ma:internalName="Core" ma:showField="Title">
      <xsd:simpleType>
        <xsd:restriction base="dms:Lookup"/>
      </xsd:simpleType>
    </xsd:element>
    <xsd:element name="Specific" ma:index="4" nillable="true" ma:displayName="Process Level 1" ma:list="{dfa1956a-3b0d-42fe-a27d-c8f9605b5c2d}" ma:internalName="Specific" ma:showField="Title">
      <xsd:simpleType>
        <xsd:restriction base="dms:Lookup"/>
      </xsd:simpleType>
    </xsd:element>
    <xsd:element name="Standard" ma:index="5" nillable="true" ma:displayName="Process Level 2" ma:list="{ff6bef2d-7001-465c-8dda-23df88e5750d}" ma:internalName="Standard" ma:showField="Title">
      <xsd:simpleType>
        <xsd:restriction base="dms:Lookup"/>
      </xsd:simpleType>
    </xsd:element>
    <xsd:element name="TypeOfDoc" ma:index="6" nillable="true" ma:displayName="Document level" ma:default="Independent document" ma:format="Dropdown" ma:internalName="TypeOfDoc">
      <xsd:simpleType>
        <xsd:restriction base="dms:Choice">
          <xsd:enumeration value="Independent document"/>
          <xsd:enumeration value="Appendix"/>
        </xsd:restriction>
      </xsd:simpleType>
    </xsd:element>
    <xsd:element name="SubCat" ma:index="7" nillable="true" ma:displayName="Choose Procedure" ma:list="{05218efa-4cfa-47f3-a058-d124a6bd3fe8}" ma:internalName="SubCat" ma:showField="Title">
      <xsd:simpleType>
        <xsd:restriction base="dms:Lookup"/>
      </xsd:simpleType>
    </xsd:element>
    <xsd:element name="DocumentValue" ma:index="8" nillable="true" ma:displayName="Document type" ma:default="Procedure" ma:format="Dropdown" ma:internalName="DocumentValue">
      <xsd:simpleType>
        <xsd:restriction base="dms:Choice">
          <xsd:enumeration value="Procedure"/>
          <xsd:enumeration value="Template"/>
        </xsd:restriction>
      </xsd:simpleType>
    </xsd:element>
    <xsd:element name="Company" ma:index="9" nillable="true" ma:displayName="Company" ma:default="All" ma:format="Dropdown" ma:internalName="Company">
      <xsd:simpleType>
        <xsd:restriction base="dms:Choice">
          <xsd:enumeration value="All"/>
          <xsd:enumeration value="Norway"/>
          <xsd:enumeration value="Denmark"/>
        </xsd:restriction>
      </xsd:simpleType>
    </xsd:element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dden" ma:index="21" nillable="true" ma:displayName="hidden" ma:internalName="hidden">
      <xsd:simpleType>
        <xsd:restriction base="dms:Text">
          <xsd:maxLength value="255"/>
        </xsd:restriction>
      </xsd:simpleType>
    </xsd:element>
    <xsd:element name="psApprovalStatus" ma:index="22" nillable="true" ma:displayName="psApprovalStatus" ma:internalName="psApproval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29F7-30A4-4F31-B136-B07E20CDBD6C}">
  <ds:schemaRefs>
    <ds:schemaRef ds:uri="http://schemas.microsoft.com/office/2006/metadata/properties"/>
    <ds:schemaRef ds:uri="http://schemas.microsoft.com/office/infopath/2007/PartnerControls"/>
    <ds:schemaRef ds:uri="05218efa-4cfa-47f3-a058-d124a6bd3fe8"/>
    <ds:schemaRef ds:uri="http://schemas.microsoft.com/sharepoint/v4"/>
    <ds:schemaRef ds:uri="e4f1168d-fefe-4af1-8f81-938cd654b11e"/>
  </ds:schemaRefs>
</ds:datastoreItem>
</file>

<file path=customXml/itemProps2.xml><?xml version="1.0" encoding="utf-8"?>
<ds:datastoreItem xmlns:ds="http://schemas.openxmlformats.org/officeDocument/2006/customXml" ds:itemID="{97356D84-E6E9-4FF5-B356-42D3EC89A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8efa-4cfa-47f3-a058-d124a6bd3fe8"/>
    <ds:schemaRef ds:uri="e4f1168d-fefe-4af1-8f81-938cd654b1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D04D1-CBD2-4B9D-9C36-DA67EA92F5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2D0A2C-43B0-494F-B0B7-942CE0B95D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31C8E2-EF91-4FB6-8217-5330C01B5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 Quality Audit Report template, 80079-34 ed 2, 2018</vt:lpstr>
    </vt:vector>
  </TitlesOfParts>
  <Company>DNV GL Presafe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Quality Audit Report template, 80079-34 ed 2, 2018</dc:title>
  <dc:subject/>
  <dc:creator>Teather, Roy</dc:creator>
  <cp:keywords/>
  <dc:description/>
  <cp:lastModifiedBy>Peyman Moradi</cp:lastModifiedBy>
  <cp:revision>7</cp:revision>
  <cp:lastPrinted>2025-03-26T11:30:00Z</cp:lastPrinted>
  <dcterms:created xsi:type="dcterms:W3CDTF">2025-07-12T11:54:00Z</dcterms:created>
  <dcterms:modified xsi:type="dcterms:W3CDTF">2025-07-13T08:35:00Z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0x010100896E71E4BEC8B74FA521FE403EE7EE6A</vt:lpwstr>
  </property>
  <property fmtid="{D5CDD505-2E9C-101B-9397-08002B2CF9AE}" pid="3" name="_dlc_DocIdItemGuid">
    <vt:lpwstr>2d622893-3c03-43da-a64d-3f961b8d8bf8</vt:lpwstr>
  </property>
</Properties>
</file>