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5" w:type="dxa"/>
        <w:tblLook w:val="04A0" w:firstRow="1" w:lastRow="0" w:firstColumn="1" w:lastColumn="0" w:noHBand="0" w:noVBand="1"/>
      </w:tblPr>
      <w:tblGrid>
        <w:gridCol w:w="805"/>
        <w:gridCol w:w="8550"/>
      </w:tblGrid>
      <w:tr w:rsidR="009D19F5" w:rsidRPr="00733B20" w14:paraId="0BBB34B8" w14:textId="77777777" w:rsidTr="000623BE">
        <w:tc>
          <w:tcPr>
            <w:tcW w:w="9355" w:type="dxa"/>
            <w:gridSpan w:val="2"/>
            <w:shd w:val="pct12" w:color="auto" w:fill="auto"/>
          </w:tcPr>
          <w:p w14:paraId="230B835C" w14:textId="77777777" w:rsidR="009D19F5" w:rsidRPr="00733B20" w:rsidRDefault="009D19F5" w:rsidP="000623BE">
            <w:pPr>
              <w:jc w:val="center"/>
              <w:rPr>
                <w:rFonts w:ascii="Arial" w:hAnsi="Arial" w:cs="Arial"/>
                <w:b/>
                <w:bCs/>
                <w:sz w:val="20"/>
                <w:szCs w:val="20"/>
              </w:rPr>
            </w:pPr>
            <w:r w:rsidRPr="00733B20">
              <w:rPr>
                <w:rFonts w:ascii="Arial" w:hAnsi="Arial" w:cs="Arial"/>
                <w:b/>
                <w:bCs/>
                <w:sz w:val="20"/>
                <w:szCs w:val="20"/>
              </w:rPr>
              <w:t xml:space="preserve">Annex A </w:t>
            </w:r>
            <w:r w:rsidRPr="00733B20">
              <w:rPr>
                <w:rFonts w:ascii="Arial" w:hAnsi="Arial" w:cs="Arial"/>
                <w:sz w:val="20"/>
                <w:szCs w:val="20"/>
              </w:rPr>
              <w:t>(informative)</w:t>
            </w:r>
          </w:p>
        </w:tc>
      </w:tr>
      <w:tr w:rsidR="009D19F5" w:rsidRPr="00733B20" w14:paraId="2C7B2692" w14:textId="77777777" w:rsidTr="000623BE">
        <w:tc>
          <w:tcPr>
            <w:tcW w:w="9355" w:type="dxa"/>
            <w:gridSpan w:val="2"/>
            <w:shd w:val="pct12" w:color="auto" w:fill="auto"/>
          </w:tcPr>
          <w:p w14:paraId="27E23795" w14:textId="77777777" w:rsidR="009D19F5" w:rsidRPr="00733B20" w:rsidRDefault="009D19F5" w:rsidP="000623BE">
            <w:pPr>
              <w:jc w:val="center"/>
              <w:rPr>
                <w:rFonts w:ascii="Arial" w:hAnsi="Arial" w:cs="Arial"/>
                <w:b/>
                <w:bCs/>
                <w:sz w:val="20"/>
                <w:szCs w:val="20"/>
              </w:rPr>
            </w:pPr>
            <w:r w:rsidRPr="00733B20">
              <w:rPr>
                <w:rFonts w:ascii="Arial" w:hAnsi="Arial" w:cs="Arial"/>
                <w:b/>
                <w:bCs/>
                <w:sz w:val="20"/>
                <w:szCs w:val="20"/>
              </w:rPr>
              <w:t>Information relevant to particular Types of Protection and specific Ex Products</w:t>
            </w:r>
          </w:p>
        </w:tc>
      </w:tr>
      <w:tr w:rsidR="009D19F5" w:rsidRPr="00733B20" w14:paraId="6774C1F4" w14:textId="77777777" w:rsidTr="000623BE">
        <w:tc>
          <w:tcPr>
            <w:tcW w:w="805" w:type="dxa"/>
          </w:tcPr>
          <w:p w14:paraId="0B8387E8" w14:textId="77777777" w:rsidR="009D19F5" w:rsidRPr="00733B20" w:rsidRDefault="009D19F5" w:rsidP="000623BE">
            <w:pPr>
              <w:rPr>
                <w:rFonts w:ascii="Arial" w:hAnsi="Arial" w:cs="Arial"/>
              </w:rPr>
            </w:pPr>
            <w:r w:rsidRPr="00733B20">
              <w:rPr>
                <w:rFonts w:ascii="Arial" w:hAnsi="Arial" w:cs="Arial"/>
                <w:b/>
                <w:bCs/>
              </w:rPr>
              <w:t>A.1</w:t>
            </w:r>
          </w:p>
        </w:tc>
        <w:tc>
          <w:tcPr>
            <w:tcW w:w="8550" w:type="dxa"/>
          </w:tcPr>
          <w:p w14:paraId="50019317" w14:textId="77777777" w:rsidR="009D19F5" w:rsidRPr="00733B20" w:rsidRDefault="009D19F5" w:rsidP="000623BE">
            <w:pPr>
              <w:jc w:val="center"/>
              <w:rPr>
                <w:rFonts w:ascii="Arial" w:hAnsi="Arial" w:cs="Arial"/>
                <w:b/>
              </w:rPr>
            </w:pPr>
            <w:r w:rsidRPr="00733B20">
              <w:rPr>
                <w:rFonts w:ascii="Arial" w:hAnsi="Arial" w:cs="Arial"/>
                <w:b/>
                <w:bCs/>
              </w:rPr>
              <w:t>Overview</w:t>
            </w:r>
          </w:p>
        </w:tc>
      </w:tr>
      <w:tr w:rsidR="009D19F5" w:rsidRPr="00733B20" w14:paraId="0CAC0EDE" w14:textId="77777777" w:rsidTr="000623BE">
        <w:tc>
          <w:tcPr>
            <w:tcW w:w="9355" w:type="dxa"/>
            <w:gridSpan w:val="2"/>
          </w:tcPr>
          <w:p w14:paraId="05419D5D"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This annex provides information on those aspects that the quality management system should address with respect to particular types of protection. It does not add to or otherwise change the requirements of this document.</w:t>
            </w:r>
          </w:p>
          <w:p w14:paraId="413EA598"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t>This annex provides examples of how to meet the requirements of this document, recognizing that other methods which achieve the same objectives are equally acceptable; and draws attention to aspects of requirements that might not be readily apparent to those unfamiliar with quality management systems for products intended for use in explosive atmospheres.</w:t>
            </w:r>
          </w:p>
          <w:p w14:paraId="1B638386"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The following examples do not cover all Types of Protection but give some advice and will be</w:t>
            </w:r>
          </w:p>
          <w:p w14:paraId="53B97436" w14:textId="77777777" w:rsidR="009D19F5" w:rsidRPr="00733B20" w:rsidRDefault="009D19F5" w:rsidP="000623BE">
            <w:pPr>
              <w:ind w:left="0" w:firstLine="0"/>
              <w:rPr>
                <w:rFonts w:ascii="Arial" w:hAnsi="Arial" w:cs="Arial"/>
                <w:b/>
              </w:rPr>
            </w:pPr>
            <w:r w:rsidRPr="00733B20">
              <w:rPr>
                <w:rFonts w:ascii="Arial" w:hAnsi="Arial" w:cs="Arial"/>
                <w:sz w:val="16"/>
                <w:szCs w:val="16"/>
              </w:rPr>
              <w:t>supplemented in the next edition.</w:t>
            </w:r>
          </w:p>
        </w:tc>
      </w:tr>
      <w:tr w:rsidR="009D19F5" w:rsidRPr="00733B20" w14:paraId="0F807D0C" w14:textId="77777777" w:rsidTr="000623BE">
        <w:tc>
          <w:tcPr>
            <w:tcW w:w="805" w:type="dxa"/>
          </w:tcPr>
          <w:p w14:paraId="3FC3068F" w14:textId="77777777" w:rsidR="009D19F5" w:rsidRPr="00733B20" w:rsidRDefault="009D19F5" w:rsidP="000623BE">
            <w:pPr>
              <w:rPr>
                <w:rFonts w:ascii="Arial" w:hAnsi="Arial" w:cs="Arial"/>
              </w:rPr>
            </w:pPr>
            <w:r w:rsidRPr="00733B20">
              <w:rPr>
                <w:rFonts w:ascii="Arial" w:hAnsi="Arial" w:cs="Arial"/>
                <w:b/>
                <w:bCs/>
              </w:rPr>
              <w:t>A.2</w:t>
            </w:r>
          </w:p>
        </w:tc>
        <w:tc>
          <w:tcPr>
            <w:tcW w:w="8550" w:type="dxa"/>
          </w:tcPr>
          <w:p w14:paraId="37DF605C" w14:textId="77777777" w:rsidR="009D19F5" w:rsidRPr="00733B20" w:rsidRDefault="009D19F5" w:rsidP="000623BE">
            <w:pPr>
              <w:pStyle w:val="checklist"/>
              <w:jc w:val="center"/>
              <w:rPr>
                <w:b/>
              </w:rPr>
            </w:pPr>
            <w:r w:rsidRPr="000A224A">
              <w:rPr>
                <w:b/>
                <w:bCs/>
                <w:color w:val="auto"/>
              </w:rPr>
              <w:t>General</w:t>
            </w:r>
          </w:p>
        </w:tc>
      </w:tr>
      <w:tr w:rsidR="009D19F5" w:rsidRPr="00733B20" w14:paraId="4E678E49" w14:textId="77777777" w:rsidTr="000623BE">
        <w:tc>
          <w:tcPr>
            <w:tcW w:w="9355" w:type="dxa"/>
            <w:gridSpan w:val="2"/>
          </w:tcPr>
          <w:p w14:paraId="4F49DDBF" w14:textId="3E333E6E"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Schedule Drawings, which support the certificate of the </w:t>
            </w:r>
            <w:r w:rsidR="001544BB" w:rsidRPr="00733B20">
              <w:rPr>
                <w:rFonts w:ascii="Arial" w:hAnsi="Arial" w:cs="Arial"/>
                <w:sz w:val="18"/>
                <w:szCs w:val="18"/>
              </w:rPr>
              <w:t>Ex-Product</w:t>
            </w:r>
            <w:r w:rsidRPr="00733B20">
              <w:rPr>
                <w:rFonts w:ascii="Arial" w:hAnsi="Arial" w:cs="Arial"/>
                <w:sz w:val="18"/>
                <w:szCs w:val="18"/>
              </w:rPr>
              <w:t>, may provide conditions for the particular Type of Protection. All markings should be in accordance with schedule drawings.</w:t>
            </w:r>
          </w:p>
          <w:p w14:paraId="5FCCBE8D"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For enclosures and other components forming part of the enclosure and for fans, fan hoods and ventilation screens, the manufacturer should verify the material composition (e.g. External Provider’s Declaration of Conformity, see Annex C).</w:t>
            </w:r>
          </w:p>
          <w:p w14:paraId="4CB72314"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Statistical bases are not appropriate for routine tests required by the certificate, except where the following currently permit such techniques:</w:t>
            </w:r>
          </w:p>
          <w:p w14:paraId="28C999C6" w14:textId="77777777" w:rsidR="009D19F5" w:rsidRPr="00733B20" w:rsidRDefault="009D19F5" w:rsidP="000623BE">
            <w:pPr>
              <w:autoSpaceDE w:val="0"/>
              <w:autoSpaceDN w:val="0"/>
              <w:adjustRightInd w:val="0"/>
              <w:rPr>
                <w:rFonts w:ascii="Arial" w:hAnsi="Arial" w:cs="Arial"/>
                <w:sz w:val="18"/>
                <w:szCs w:val="18"/>
              </w:rPr>
            </w:pPr>
            <w:r w:rsidRPr="00733B20">
              <w:rPr>
                <w:rFonts w:ascii="Arial" w:eastAsia="SymbolMT" w:hAnsi="Arial" w:cs="Arial"/>
                <w:sz w:val="18"/>
                <w:szCs w:val="18"/>
              </w:rPr>
              <w:t xml:space="preserve">• </w:t>
            </w:r>
            <w:r w:rsidRPr="00733B20">
              <w:rPr>
                <w:rFonts w:ascii="Arial" w:hAnsi="Arial" w:cs="Arial"/>
                <w:sz w:val="18"/>
                <w:szCs w:val="18"/>
              </w:rPr>
              <w:t>the relevant standard; or</w:t>
            </w:r>
          </w:p>
          <w:p w14:paraId="591CFCCC" w14:textId="77777777" w:rsidR="009D19F5" w:rsidRPr="00733B20" w:rsidRDefault="009D19F5" w:rsidP="000623BE">
            <w:pPr>
              <w:autoSpaceDE w:val="0"/>
              <w:autoSpaceDN w:val="0"/>
              <w:adjustRightInd w:val="0"/>
              <w:rPr>
                <w:rFonts w:ascii="Arial" w:hAnsi="Arial" w:cs="Arial"/>
                <w:sz w:val="18"/>
                <w:szCs w:val="18"/>
              </w:rPr>
            </w:pPr>
            <w:r w:rsidRPr="00733B20">
              <w:rPr>
                <w:rFonts w:ascii="Arial" w:eastAsia="SymbolMT" w:hAnsi="Arial" w:cs="Arial"/>
                <w:sz w:val="18"/>
                <w:szCs w:val="18"/>
              </w:rPr>
              <w:t xml:space="preserve">• </w:t>
            </w:r>
            <w:r w:rsidRPr="00733B20">
              <w:rPr>
                <w:rFonts w:ascii="Arial" w:hAnsi="Arial" w:cs="Arial"/>
                <w:sz w:val="18"/>
                <w:szCs w:val="18"/>
              </w:rPr>
              <w:t>appropriate interpretation and clarification sheets;</w:t>
            </w:r>
          </w:p>
          <w:p w14:paraId="481AFCF8" w14:textId="77777777" w:rsidR="009D19F5" w:rsidRPr="00733B20" w:rsidRDefault="009D19F5" w:rsidP="000623BE">
            <w:pPr>
              <w:autoSpaceDE w:val="0"/>
              <w:autoSpaceDN w:val="0"/>
              <w:adjustRightInd w:val="0"/>
              <w:rPr>
                <w:rFonts w:ascii="Arial" w:hAnsi="Arial" w:cs="Arial"/>
                <w:b/>
              </w:rPr>
            </w:pPr>
            <w:r w:rsidRPr="00733B20">
              <w:rPr>
                <w:rFonts w:ascii="Arial" w:hAnsi="Arial" w:cs="Arial"/>
                <w:sz w:val="18"/>
                <w:szCs w:val="18"/>
              </w:rPr>
              <w:t>All measurements should consider temperature variations.</w:t>
            </w:r>
          </w:p>
        </w:tc>
      </w:tr>
    </w:tbl>
    <w:p w14:paraId="75CA5857" w14:textId="77777777" w:rsidR="009D19F5" w:rsidRDefault="009D19F5" w:rsidP="009D19F5">
      <w:pPr>
        <w:rPr>
          <w:rFonts w:ascii="Arial" w:hAnsi="Arial" w:cs="Arial"/>
        </w:rPr>
      </w:pPr>
    </w:p>
    <w:p w14:paraId="6EABE8EE" w14:textId="5921B70D" w:rsidR="009D19F5" w:rsidRPr="00643CF3" w:rsidRDefault="00643CF3" w:rsidP="00643CF3">
      <w:pPr>
        <w:ind w:left="0" w:firstLine="0"/>
        <w:rPr>
          <w:rFonts w:ascii="Arial" w:hAnsi="Arial" w:cs="Arial"/>
          <w:sz w:val="20"/>
          <w:szCs w:val="20"/>
        </w:rPr>
      </w:pPr>
      <w:r w:rsidRPr="00643CF3">
        <w:rPr>
          <w:rFonts w:ascii="Arial" w:hAnsi="Arial" w:cs="Arial"/>
          <w:sz w:val="20"/>
          <w:szCs w:val="20"/>
        </w:rPr>
        <w:t xml:space="preserve">Possible audit verdicts:  </w:t>
      </w:r>
      <w:r w:rsidRPr="00643CF3">
        <w:rPr>
          <w:rFonts w:ascii="Arial" w:hAnsi="Arial" w:cs="Arial"/>
          <w:b/>
          <w:bCs/>
          <w:sz w:val="20"/>
          <w:szCs w:val="20"/>
        </w:rPr>
        <w:t>P</w:t>
      </w:r>
      <w:r w:rsidRPr="00643CF3">
        <w:rPr>
          <w:rFonts w:ascii="Arial" w:hAnsi="Arial" w:cs="Arial"/>
          <w:sz w:val="20"/>
          <w:szCs w:val="20"/>
        </w:rPr>
        <w:t xml:space="preserve"> = Pass, </w:t>
      </w:r>
      <w:r w:rsidRPr="00643CF3">
        <w:rPr>
          <w:rFonts w:ascii="Arial" w:hAnsi="Arial" w:cs="Arial"/>
          <w:b/>
          <w:bCs/>
          <w:sz w:val="20"/>
          <w:szCs w:val="20"/>
        </w:rPr>
        <w:t>NA</w:t>
      </w:r>
      <w:r w:rsidRPr="00643CF3">
        <w:rPr>
          <w:rFonts w:ascii="Arial" w:hAnsi="Arial" w:cs="Arial"/>
          <w:sz w:val="20"/>
          <w:szCs w:val="20"/>
        </w:rPr>
        <w:t xml:space="preserve"> = Not applicable,</w:t>
      </w:r>
      <w:r w:rsidRPr="00643CF3">
        <w:rPr>
          <w:rFonts w:ascii="Arial" w:hAnsi="Arial" w:cs="Arial"/>
          <w:b/>
          <w:bCs/>
          <w:sz w:val="20"/>
          <w:szCs w:val="20"/>
        </w:rPr>
        <w:t xml:space="preserve"> F</w:t>
      </w:r>
      <w:r w:rsidRPr="00643CF3">
        <w:rPr>
          <w:rFonts w:ascii="Arial" w:hAnsi="Arial" w:cs="Arial"/>
          <w:sz w:val="20"/>
          <w:szCs w:val="20"/>
        </w:rPr>
        <w:t xml:space="preserve"> = Fail, add the non-conformity number against a clause where a non-conformity </w:t>
      </w:r>
      <w:r>
        <w:rPr>
          <w:rFonts w:ascii="Arial" w:hAnsi="Arial" w:cs="Arial"/>
          <w:sz w:val="20"/>
          <w:szCs w:val="20"/>
        </w:rPr>
        <w:t>is detected.</w:t>
      </w: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733B20" w14:paraId="12EE0847" w14:textId="77777777" w:rsidTr="000623BE">
        <w:trPr>
          <w:tblHeader/>
        </w:trPr>
        <w:tc>
          <w:tcPr>
            <w:tcW w:w="1278" w:type="dxa"/>
            <w:shd w:val="pct12" w:color="auto" w:fill="auto"/>
            <w:vAlign w:val="center"/>
          </w:tcPr>
          <w:p w14:paraId="5413DEE2" w14:textId="77777777" w:rsidR="009D19F5" w:rsidRPr="00733B20" w:rsidRDefault="009D19F5" w:rsidP="000623BE">
            <w:pPr>
              <w:jc w:val="center"/>
              <w:rPr>
                <w:rFonts w:ascii="Arial" w:hAnsi="Arial" w:cs="Arial"/>
                <w:b/>
                <w:sz w:val="20"/>
                <w:szCs w:val="20"/>
              </w:rPr>
            </w:pPr>
            <w:bookmarkStart w:id="0" w:name="_Hlk39762126"/>
            <w:r w:rsidRPr="00733B20">
              <w:rPr>
                <w:rFonts w:ascii="Arial" w:hAnsi="Arial" w:cs="Arial"/>
                <w:b/>
                <w:sz w:val="20"/>
                <w:szCs w:val="20"/>
              </w:rPr>
              <w:t>Clause</w:t>
            </w:r>
          </w:p>
        </w:tc>
        <w:tc>
          <w:tcPr>
            <w:tcW w:w="4467" w:type="dxa"/>
            <w:shd w:val="pct12" w:color="auto" w:fill="auto"/>
            <w:vAlign w:val="center"/>
          </w:tcPr>
          <w:p w14:paraId="195A57A6" w14:textId="77777777" w:rsidR="009D19F5" w:rsidRPr="00733B20" w:rsidRDefault="009D19F5" w:rsidP="000623BE">
            <w:pPr>
              <w:jc w:val="center"/>
              <w:rPr>
                <w:rFonts w:ascii="Arial" w:hAnsi="Arial" w:cs="Arial"/>
                <w:b/>
                <w:sz w:val="20"/>
                <w:szCs w:val="20"/>
              </w:rPr>
            </w:pPr>
            <w:r w:rsidRPr="00733B20">
              <w:rPr>
                <w:rFonts w:ascii="Arial" w:hAnsi="Arial" w:cs="Arial"/>
                <w:b/>
                <w:sz w:val="20"/>
                <w:szCs w:val="20"/>
              </w:rPr>
              <w:t>Requirement</w:t>
            </w:r>
          </w:p>
        </w:tc>
        <w:tc>
          <w:tcPr>
            <w:tcW w:w="2700" w:type="dxa"/>
            <w:shd w:val="pct12" w:color="auto" w:fill="auto"/>
            <w:vAlign w:val="center"/>
          </w:tcPr>
          <w:p w14:paraId="39E14316" w14:textId="77777777" w:rsidR="009D19F5" w:rsidRPr="00733B20" w:rsidRDefault="009D19F5" w:rsidP="000623BE">
            <w:pPr>
              <w:jc w:val="center"/>
              <w:rPr>
                <w:rFonts w:ascii="Arial" w:hAnsi="Arial" w:cs="Arial"/>
                <w:b/>
                <w:sz w:val="20"/>
                <w:szCs w:val="20"/>
              </w:rPr>
            </w:pPr>
            <w:r w:rsidRPr="00733B20">
              <w:rPr>
                <w:rFonts w:ascii="Arial" w:hAnsi="Arial" w:cs="Arial"/>
                <w:b/>
                <w:sz w:val="20"/>
                <w:szCs w:val="20"/>
              </w:rPr>
              <w:t>Documents or Comments</w:t>
            </w:r>
          </w:p>
        </w:tc>
        <w:tc>
          <w:tcPr>
            <w:tcW w:w="910" w:type="dxa"/>
            <w:shd w:val="pct12" w:color="auto" w:fill="auto"/>
            <w:vAlign w:val="center"/>
          </w:tcPr>
          <w:p w14:paraId="11D77D49" w14:textId="77777777" w:rsidR="009D19F5" w:rsidRPr="00733B20" w:rsidRDefault="009D19F5" w:rsidP="000623BE">
            <w:pPr>
              <w:jc w:val="center"/>
              <w:rPr>
                <w:rFonts w:ascii="Arial" w:hAnsi="Arial" w:cs="Arial"/>
                <w:b/>
                <w:sz w:val="20"/>
                <w:szCs w:val="20"/>
              </w:rPr>
            </w:pPr>
            <w:r w:rsidRPr="00733B20">
              <w:rPr>
                <w:rFonts w:ascii="Arial" w:hAnsi="Arial" w:cs="Arial"/>
                <w:b/>
                <w:sz w:val="20"/>
                <w:szCs w:val="20"/>
              </w:rPr>
              <w:t>Verdict</w:t>
            </w:r>
          </w:p>
        </w:tc>
      </w:tr>
      <w:bookmarkEnd w:id="0"/>
      <w:tr w:rsidR="009D19F5" w:rsidRPr="00733B20" w14:paraId="41B283B6" w14:textId="77777777" w:rsidTr="000623BE">
        <w:tc>
          <w:tcPr>
            <w:tcW w:w="1278" w:type="dxa"/>
          </w:tcPr>
          <w:p w14:paraId="50C04C75" w14:textId="77777777" w:rsidR="009D19F5" w:rsidRPr="00733B20" w:rsidRDefault="009D19F5" w:rsidP="000623BE">
            <w:pPr>
              <w:rPr>
                <w:rFonts w:ascii="Arial" w:hAnsi="Arial" w:cs="Arial"/>
              </w:rPr>
            </w:pPr>
            <w:r w:rsidRPr="00733B20">
              <w:rPr>
                <w:rFonts w:ascii="Arial" w:hAnsi="Arial" w:cs="Arial"/>
                <w:b/>
                <w:bCs/>
              </w:rPr>
              <w:t>A.3</w:t>
            </w:r>
          </w:p>
        </w:tc>
        <w:tc>
          <w:tcPr>
            <w:tcW w:w="7167" w:type="dxa"/>
            <w:gridSpan w:val="2"/>
          </w:tcPr>
          <w:p w14:paraId="7C41F4F9" w14:textId="77777777" w:rsidR="009D19F5" w:rsidRPr="00733B20" w:rsidRDefault="009D19F5" w:rsidP="000623BE">
            <w:pPr>
              <w:autoSpaceDE w:val="0"/>
              <w:autoSpaceDN w:val="0"/>
              <w:adjustRightInd w:val="0"/>
              <w:jc w:val="center"/>
              <w:rPr>
                <w:rFonts w:ascii="Arial" w:hAnsi="Arial" w:cs="Arial"/>
                <w:sz w:val="20"/>
                <w:szCs w:val="20"/>
              </w:rPr>
            </w:pPr>
            <w:r w:rsidRPr="00733B20">
              <w:rPr>
                <w:rFonts w:ascii="Arial" w:hAnsi="Arial" w:cs="Arial"/>
                <w:b/>
                <w:bCs/>
                <w:sz w:val="18"/>
                <w:szCs w:val="18"/>
              </w:rPr>
              <w:t>Ex d – Flameproof enclosures covered by IEC 60079-1</w:t>
            </w:r>
          </w:p>
        </w:tc>
        <w:tc>
          <w:tcPr>
            <w:tcW w:w="910" w:type="dxa"/>
          </w:tcPr>
          <w:p w14:paraId="095FF7CF" w14:textId="77777777" w:rsidR="009D19F5" w:rsidRPr="00733B20" w:rsidRDefault="009D19F5" w:rsidP="000623BE">
            <w:pPr>
              <w:pStyle w:val="checklist"/>
              <w:jc w:val="center"/>
              <w:rPr>
                <w:b/>
              </w:rPr>
            </w:pPr>
          </w:p>
        </w:tc>
      </w:tr>
      <w:tr w:rsidR="009D19F5" w:rsidRPr="00733B20" w14:paraId="1E2642C6" w14:textId="77777777" w:rsidTr="000623BE">
        <w:tc>
          <w:tcPr>
            <w:tcW w:w="1278" w:type="dxa"/>
            <w:shd w:val="pct12" w:color="auto" w:fill="auto"/>
          </w:tcPr>
          <w:p w14:paraId="7873A9D7" w14:textId="77777777" w:rsidR="009D19F5" w:rsidRPr="00733B20" w:rsidRDefault="009D19F5" w:rsidP="000623BE">
            <w:pPr>
              <w:rPr>
                <w:rFonts w:ascii="Arial" w:hAnsi="Arial" w:cs="Arial"/>
              </w:rPr>
            </w:pPr>
            <w:r w:rsidRPr="00733B20">
              <w:rPr>
                <w:rFonts w:ascii="Arial" w:hAnsi="Arial" w:cs="Arial"/>
                <w:b/>
                <w:bCs/>
                <w:sz w:val="20"/>
                <w:szCs w:val="20"/>
              </w:rPr>
              <w:t>A.3.1</w:t>
            </w:r>
          </w:p>
        </w:tc>
        <w:tc>
          <w:tcPr>
            <w:tcW w:w="7167" w:type="dxa"/>
            <w:gridSpan w:val="2"/>
            <w:shd w:val="pct12" w:color="auto" w:fill="auto"/>
          </w:tcPr>
          <w:p w14:paraId="08479D50" w14:textId="77777777" w:rsidR="009D19F5" w:rsidRPr="00733B20" w:rsidRDefault="009D19F5" w:rsidP="000623BE">
            <w:pPr>
              <w:autoSpaceDE w:val="0"/>
              <w:autoSpaceDN w:val="0"/>
              <w:adjustRightInd w:val="0"/>
              <w:rPr>
                <w:rFonts w:ascii="Arial" w:hAnsi="Arial" w:cs="Arial"/>
                <w:b/>
                <w:bCs/>
                <w:sz w:val="18"/>
                <w:szCs w:val="18"/>
              </w:rPr>
            </w:pPr>
            <w:r w:rsidRPr="00733B20">
              <w:rPr>
                <w:rFonts w:ascii="Arial" w:hAnsi="Arial" w:cs="Arial"/>
                <w:b/>
                <w:bCs/>
                <w:sz w:val="18"/>
                <w:szCs w:val="18"/>
              </w:rPr>
              <w:t>Verification</w:t>
            </w:r>
          </w:p>
        </w:tc>
        <w:tc>
          <w:tcPr>
            <w:tcW w:w="910" w:type="dxa"/>
            <w:shd w:val="pct12" w:color="auto" w:fill="auto"/>
          </w:tcPr>
          <w:p w14:paraId="3E6AB172" w14:textId="77777777" w:rsidR="009D19F5" w:rsidRPr="00733B20" w:rsidRDefault="009D19F5" w:rsidP="000623BE">
            <w:pPr>
              <w:jc w:val="center"/>
              <w:rPr>
                <w:rFonts w:ascii="Arial" w:hAnsi="Arial" w:cs="Arial"/>
                <w:b/>
              </w:rPr>
            </w:pPr>
          </w:p>
        </w:tc>
      </w:tr>
      <w:tr w:rsidR="009D19F5" w:rsidRPr="00026081" w14:paraId="6AF315E9" w14:textId="77777777" w:rsidTr="000623BE">
        <w:tc>
          <w:tcPr>
            <w:tcW w:w="5745" w:type="dxa"/>
            <w:gridSpan w:val="2"/>
          </w:tcPr>
          <w:p w14:paraId="3CDC7009"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Verification consists of a visual inspection and/or measurement.</w:t>
            </w:r>
          </w:p>
          <w:p w14:paraId="6FC2D565" w14:textId="77777777" w:rsidR="009D19F5" w:rsidRPr="00026081" w:rsidRDefault="009D19F5" w:rsidP="000623BE">
            <w:pPr>
              <w:ind w:left="0" w:firstLine="0"/>
            </w:pPr>
            <w:r w:rsidRPr="00026081">
              <w:rPr>
                <w:rFonts w:ascii="Arial" w:hAnsi="Arial" w:cs="Arial"/>
                <w:sz w:val="18"/>
                <w:szCs w:val="18"/>
              </w:rPr>
              <w:t>The measurement should be done with suitable measuring equipment. The persons doing this measurement should have the competence and knowledge of using this measuring equipment.</w:t>
            </w:r>
          </w:p>
        </w:tc>
        <w:tc>
          <w:tcPr>
            <w:tcW w:w="2700" w:type="dxa"/>
            <w:vAlign w:val="center"/>
          </w:tcPr>
          <w:p w14:paraId="20817283" w14:textId="77777777" w:rsidR="009D19F5" w:rsidRPr="00026081" w:rsidRDefault="009D19F5" w:rsidP="000623BE">
            <w:pPr>
              <w:rPr>
                <w:rFonts w:ascii="Arial" w:hAnsi="Arial" w:cs="Arial"/>
                <w:color w:val="0000E2"/>
                <w:sz w:val="20"/>
                <w:szCs w:val="20"/>
              </w:rPr>
            </w:pPr>
          </w:p>
        </w:tc>
        <w:tc>
          <w:tcPr>
            <w:tcW w:w="910" w:type="dxa"/>
            <w:vAlign w:val="center"/>
          </w:tcPr>
          <w:p w14:paraId="2112D7F2" w14:textId="77777777" w:rsidR="009D19F5" w:rsidRPr="00026081" w:rsidRDefault="009D19F5" w:rsidP="000623BE">
            <w:pPr>
              <w:jc w:val="center"/>
              <w:rPr>
                <w:rFonts w:ascii="Arial" w:hAnsi="Arial" w:cs="Arial"/>
                <w:b/>
                <w:color w:val="0000E2"/>
                <w:sz w:val="20"/>
                <w:szCs w:val="20"/>
              </w:rPr>
            </w:pPr>
          </w:p>
        </w:tc>
      </w:tr>
      <w:tr w:rsidR="009D19F5" w:rsidRPr="00026081" w14:paraId="46BC50F4" w14:textId="77777777" w:rsidTr="000623BE">
        <w:tc>
          <w:tcPr>
            <w:tcW w:w="1278" w:type="dxa"/>
            <w:shd w:val="pct12" w:color="auto" w:fill="auto"/>
          </w:tcPr>
          <w:p w14:paraId="0A9C71ED" w14:textId="77777777" w:rsidR="009D19F5" w:rsidRPr="00026081" w:rsidRDefault="009D19F5" w:rsidP="000623BE">
            <w:pPr>
              <w:rPr>
                <w:rFonts w:ascii="Arial" w:hAnsi="Arial" w:cs="Arial"/>
              </w:rPr>
            </w:pPr>
            <w:r w:rsidRPr="00026081">
              <w:rPr>
                <w:rFonts w:ascii="Arial" w:hAnsi="Arial" w:cs="Arial"/>
                <w:b/>
                <w:bCs/>
                <w:sz w:val="20"/>
                <w:szCs w:val="20"/>
              </w:rPr>
              <w:t>A.3.2</w:t>
            </w:r>
          </w:p>
        </w:tc>
        <w:tc>
          <w:tcPr>
            <w:tcW w:w="8077" w:type="dxa"/>
            <w:gridSpan w:val="3"/>
            <w:shd w:val="pct12" w:color="auto" w:fill="auto"/>
          </w:tcPr>
          <w:p w14:paraId="2ECB4254" w14:textId="77777777" w:rsidR="009D19F5" w:rsidRPr="00026081" w:rsidRDefault="009D19F5" w:rsidP="000623BE">
            <w:pPr>
              <w:jc w:val="center"/>
              <w:rPr>
                <w:rFonts w:ascii="Arial" w:hAnsi="Arial" w:cs="Arial"/>
                <w:b/>
              </w:rPr>
            </w:pPr>
            <w:r w:rsidRPr="00026081">
              <w:rPr>
                <w:rFonts w:ascii="Arial" w:hAnsi="Arial" w:cs="Arial"/>
                <w:b/>
                <w:bCs/>
                <w:sz w:val="20"/>
                <w:szCs w:val="20"/>
              </w:rPr>
              <w:t>Castings</w:t>
            </w:r>
          </w:p>
        </w:tc>
      </w:tr>
      <w:tr w:rsidR="009D19F5" w:rsidRPr="00026081" w14:paraId="2D202527" w14:textId="77777777" w:rsidTr="000623BE">
        <w:tc>
          <w:tcPr>
            <w:tcW w:w="5745" w:type="dxa"/>
            <w:gridSpan w:val="2"/>
          </w:tcPr>
          <w:p w14:paraId="417A829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Castings should be subject to verification that demonstrates conformity, e.g.:</w:t>
            </w:r>
          </w:p>
          <w:p w14:paraId="13F0046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100 % visual inspection should be done on each part;</w:t>
            </w:r>
          </w:p>
          <w:p w14:paraId="79E532A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wall thickness (including those parts not subject to machining);</w:t>
            </w:r>
          </w:p>
          <w:p w14:paraId="68D48DE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flaws, inclusions, blow holes and porosity (by either a visual or test method depending upon the criticality).</w:t>
            </w:r>
          </w:p>
          <w:p w14:paraId="3D54A5F8" w14:textId="77777777" w:rsidR="009D19F5" w:rsidRDefault="009D19F5" w:rsidP="000623BE">
            <w:pPr>
              <w:autoSpaceDE w:val="0"/>
              <w:autoSpaceDN w:val="0"/>
              <w:adjustRightInd w:val="0"/>
              <w:ind w:left="0" w:firstLine="0"/>
              <w:rPr>
                <w:rFonts w:ascii="Arial" w:hAnsi="Arial" w:cs="Arial"/>
                <w:sz w:val="16"/>
                <w:szCs w:val="16"/>
              </w:rPr>
            </w:pPr>
          </w:p>
          <w:p w14:paraId="736FE6C5" w14:textId="77777777" w:rsidR="009D19F5" w:rsidRPr="00672D6F" w:rsidRDefault="009D19F5" w:rsidP="000623BE">
            <w:pPr>
              <w:autoSpaceDE w:val="0"/>
              <w:autoSpaceDN w:val="0"/>
              <w:adjustRightInd w:val="0"/>
              <w:ind w:left="0" w:firstLine="0"/>
              <w:rPr>
                <w:rFonts w:ascii="Arial" w:hAnsi="Arial" w:cs="Arial"/>
                <w:sz w:val="16"/>
                <w:szCs w:val="16"/>
              </w:rPr>
            </w:pPr>
            <w:r w:rsidRPr="00672D6F">
              <w:rPr>
                <w:rFonts w:ascii="Arial" w:hAnsi="Arial" w:cs="Arial"/>
                <w:sz w:val="16"/>
                <w:szCs w:val="16"/>
              </w:rPr>
              <w:t>NOTE: Verification can be accomplished by 100 % visual inspection, or by another means deemed appropriate based on the ability of the manufacturer to effectively control production.</w:t>
            </w:r>
          </w:p>
          <w:p w14:paraId="26F4FEF1" w14:textId="77777777" w:rsidR="009D19F5" w:rsidRPr="00672D6F" w:rsidRDefault="009D19F5" w:rsidP="000623BE">
            <w:pPr>
              <w:autoSpaceDE w:val="0"/>
              <w:autoSpaceDN w:val="0"/>
              <w:adjustRightInd w:val="0"/>
              <w:ind w:left="0" w:firstLine="0"/>
              <w:rPr>
                <w:rFonts w:ascii="Arial" w:hAnsi="Arial" w:cs="Arial"/>
                <w:sz w:val="16"/>
                <w:szCs w:val="16"/>
              </w:rPr>
            </w:pPr>
            <w:r w:rsidRPr="00672D6F">
              <w:rPr>
                <w:rFonts w:ascii="Arial" w:hAnsi="Arial" w:cs="Arial"/>
                <w:sz w:val="16"/>
                <w:szCs w:val="16"/>
              </w:rPr>
              <w:t xml:space="preserve">Recovery of porous castings by impregnation methods, e.g. silicone is not permitted. </w:t>
            </w:r>
          </w:p>
          <w:p w14:paraId="1FE52245" w14:textId="77777777" w:rsidR="009D19F5" w:rsidRPr="00026081" w:rsidRDefault="009D19F5" w:rsidP="000623BE">
            <w:pPr>
              <w:autoSpaceDE w:val="0"/>
              <w:autoSpaceDN w:val="0"/>
              <w:adjustRightInd w:val="0"/>
              <w:ind w:left="0" w:firstLine="0"/>
              <w:rPr>
                <w:rFonts w:ascii="Arial" w:hAnsi="Arial" w:cs="Arial"/>
                <w:sz w:val="18"/>
                <w:szCs w:val="18"/>
              </w:rPr>
            </w:pPr>
            <w:r w:rsidRPr="00672D6F">
              <w:rPr>
                <w:rFonts w:ascii="Arial" w:hAnsi="Arial" w:cs="Arial"/>
                <w:sz w:val="16"/>
                <w:szCs w:val="16"/>
              </w:rPr>
              <w:t>In the event that a casting is recovered by welding it will become subject to the requirements applicable to welded enclosures, e.g. routine pressure testing.</w:t>
            </w:r>
          </w:p>
        </w:tc>
        <w:tc>
          <w:tcPr>
            <w:tcW w:w="2700" w:type="dxa"/>
            <w:vAlign w:val="center"/>
          </w:tcPr>
          <w:p w14:paraId="346065D1" w14:textId="77777777" w:rsidR="009D19F5" w:rsidRPr="00026081" w:rsidRDefault="009D19F5" w:rsidP="000623BE">
            <w:pPr>
              <w:rPr>
                <w:rFonts w:ascii="Arial" w:hAnsi="Arial" w:cs="Arial"/>
                <w:color w:val="0000E2"/>
                <w:sz w:val="20"/>
                <w:szCs w:val="20"/>
              </w:rPr>
            </w:pPr>
          </w:p>
        </w:tc>
        <w:tc>
          <w:tcPr>
            <w:tcW w:w="910" w:type="dxa"/>
            <w:vAlign w:val="center"/>
          </w:tcPr>
          <w:p w14:paraId="712ED7F7" w14:textId="77777777" w:rsidR="009D19F5" w:rsidRPr="00026081" w:rsidRDefault="009D19F5" w:rsidP="000623BE">
            <w:pPr>
              <w:jc w:val="center"/>
              <w:rPr>
                <w:rFonts w:ascii="Arial" w:hAnsi="Arial" w:cs="Arial"/>
                <w:b/>
                <w:color w:val="0000E2"/>
                <w:sz w:val="20"/>
                <w:szCs w:val="20"/>
              </w:rPr>
            </w:pPr>
          </w:p>
        </w:tc>
      </w:tr>
      <w:tr w:rsidR="009D19F5" w:rsidRPr="00026081" w14:paraId="714062E0" w14:textId="77777777" w:rsidTr="000623BE">
        <w:tc>
          <w:tcPr>
            <w:tcW w:w="1278" w:type="dxa"/>
            <w:shd w:val="pct12" w:color="auto" w:fill="auto"/>
          </w:tcPr>
          <w:p w14:paraId="453E1DE9" w14:textId="77777777" w:rsidR="009D19F5" w:rsidRPr="00026081" w:rsidRDefault="009D19F5" w:rsidP="000623BE">
            <w:pPr>
              <w:autoSpaceDE w:val="0"/>
              <w:autoSpaceDN w:val="0"/>
              <w:adjustRightInd w:val="0"/>
              <w:rPr>
                <w:rFonts w:ascii="Arial" w:hAnsi="Arial" w:cs="Arial"/>
              </w:rPr>
            </w:pPr>
            <w:r w:rsidRPr="00026081">
              <w:rPr>
                <w:rFonts w:ascii="Arial" w:hAnsi="Arial" w:cs="Arial"/>
                <w:b/>
                <w:bCs/>
                <w:sz w:val="20"/>
                <w:szCs w:val="20"/>
              </w:rPr>
              <w:t xml:space="preserve">A.3.3 </w:t>
            </w:r>
          </w:p>
        </w:tc>
        <w:tc>
          <w:tcPr>
            <w:tcW w:w="8077" w:type="dxa"/>
            <w:gridSpan w:val="3"/>
            <w:shd w:val="pct12" w:color="auto" w:fill="auto"/>
          </w:tcPr>
          <w:p w14:paraId="7B0E5E30"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Machining</w:t>
            </w:r>
          </w:p>
        </w:tc>
      </w:tr>
      <w:tr w:rsidR="009D19F5" w:rsidRPr="00026081" w14:paraId="6A287108" w14:textId="77777777" w:rsidTr="000623BE">
        <w:tc>
          <w:tcPr>
            <w:tcW w:w="5745" w:type="dxa"/>
            <w:gridSpan w:val="2"/>
          </w:tcPr>
          <w:p w14:paraId="4E1E2CE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Machining should be subject to verification by either 100 % inspection or statistical techniques as appropriate that demonstrates conformity, e.g. the following should be verified:</w:t>
            </w:r>
          </w:p>
          <w:p w14:paraId="76AE5C2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a) flatness of flanged </w:t>
            </w:r>
            <w:proofErr w:type="spellStart"/>
            <w:r w:rsidRPr="00026081">
              <w:rPr>
                <w:rFonts w:ascii="Arial" w:hAnsi="Arial" w:cs="Arial"/>
                <w:sz w:val="18"/>
                <w:szCs w:val="18"/>
              </w:rPr>
              <w:t>flamepaths</w:t>
            </w:r>
            <w:proofErr w:type="spellEnd"/>
            <w:r w:rsidRPr="00026081">
              <w:rPr>
                <w:rFonts w:ascii="Arial" w:hAnsi="Arial" w:cs="Arial"/>
                <w:sz w:val="18"/>
                <w:szCs w:val="18"/>
              </w:rPr>
              <w:t>;</w:t>
            </w:r>
          </w:p>
          <w:p w14:paraId="1A1359F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b) surface roughness of non-threaded </w:t>
            </w:r>
            <w:proofErr w:type="spellStart"/>
            <w:r w:rsidRPr="00026081">
              <w:rPr>
                <w:rFonts w:ascii="Arial" w:hAnsi="Arial" w:cs="Arial"/>
                <w:sz w:val="18"/>
                <w:szCs w:val="18"/>
              </w:rPr>
              <w:t>flamepaths</w:t>
            </w:r>
            <w:proofErr w:type="spellEnd"/>
            <w:r w:rsidRPr="00026081">
              <w:rPr>
                <w:rFonts w:ascii="Arial" w:hAnsi="Arial" w:cs="Arial"/>
                <w:sz w:val="18"/>
                <w:szCs w:val="18"/>
              </w:rPr>
              <w:t>;</w:t>
            </w:r>
          </w:p>
          <w:p w14:paraId="736FC30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fit of all threaded </w:t>
            </w:r>
            <w:proofErr w:type="spellStart"/>
            <w:r w:rsidRPr="00026081">
              <w:rPr>
                <w:rFonts w:ascii="Arial" w:hAnsi="Arial" w:cs="Arial"/>
                <w:sz w:val="18"/>
                <w:szCs w:val="18"/>
              </w:rPr>
              <w:t>flamepaths</w:t>
            </w:r>
            <w:proofErr w:type="spellEnd"/>
            <w:r w:rsidRPr="00026081">
              <w:rPr>
                <w:rFonts w:ascii="Arial" w:hAnsi="Arial" w:cs="Arial"/>
                <w:sz w:val="18"/>
                <w:szCs w:val="18"/>
              </w:rPr>
              <w:t xml:space="preserve"> (e.g. threaded entries and threaded access covers);</w:t>
            </w:r>
          </w:p>
          <w:p w14:paraId="2199E35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depth of drilling and tapping of blind holes to ensure adequate residual wall thickness;</w:t>
            </w:r>
          </w:p>
          <w:p w14:paraId="27B488D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e) dimensional requirements of all </w:t>
            </w:r>
            <w:proofErr w:type="spellStart"/>
            <w:r w:rsidRPr="00026081">
              <w:rPr>
                <w:rFonts w:ascii="Arial" w:hAnsi="Arial" w:cs="Arial"/>
                <w:sz w:val="18"/>
                <w:szCs w:val="18"/>
              </w:rPr>
              <w:t>flamepaths</w:t>
            </w:r>
            <w:proofErr w:type="spellEnd"/>
            <w:r w:rsidRPr="00026081">
              <w:rPr>
                <w:rFonts w:ascii="Arial" w:hAnsi="Arial" w:cs="Arial"/>
                <w:sz w:val="18"/>
                <w:szCs w:val="18"/>
              </w:rPr>
              <w:t>.</w:t>
            </w:r>
          </w:p>
          <w:p w14:paraId="53F30F2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Suitable statistical techniques are used in ISO 2859-1, ISO 3951-1 or equivalent standard.</w:t>
            </w:r>
          </w:p>
        </w:tc>
        <w:tc>
          <w:tcPr>
            <w:tcW w:w="2700" w:type="dxa"/>
            <w:vAlign w:val="center"/>
          </w:tcPr>
          <w:p w14:paraId="2E982919" w14:textId="77777777" w:rsidR="009D19F5" w:rsidRPr="00026081" w:rsidRDefault="009D19F5" w:rsidP="000623BE">
            <w:pPr>
              <w:rPr>
                <w:rFonts w:ascii="Arial" w:hAnsi="Arial" w:cs="Arial"/>
                <w:color w:val="0000E2"/>
                <w:sz w:val="20"/>
                <w:szCs w:val="20"/>
              </w:rPr>
            </w:pPr>
          </w:p>
        </w:tc>
        <w:tc>
          <w:tcPr>
            <w:tcW w:w="910" w:type="dxa"/>
            <w:vAlign w:val="center"/>
          </w:tcPr>
          <w:p w14:paraId="1E6D8232" w14:textId="77777777" w:rsidR="009D19F5" w:rsidRPr="00026081" w:rsidRDefault="009D19F5" w:rsidP="000623BE">
            <w:pPr>
              <w:jc w:val="center"/>
              <w:rPr>
                <w:rFonts w:ascii="Arial" w:hAnsi="Arial" w:cs="Arial"/>
                <w:b/>
                <w:color w:val="0000E2"/>
                <w:sz w:val="20"/>
                <w:szCs w:val="20"/>
              </w:rPr>
            </w:pPr>
          </w:p>
        </w:tc>
      </w:tr>
      <w:tr w:rsidR="009D19F5" w:rsidRPr="00026081" w14:paraId="52B20467" w14:textId="77777777" w:rsidTr="000623BE">
        <w:tc>
          <w:tcPr>
            <w:tcW w:w="1278" w:type="dxa"/>
            <w:shd w:val="pct12" w:color="auto" w:fill="auto"/>
          </w:tcPr>
          <w:p w14:paraId="2C853AF1" w14:textId="77777777" w:rsidR="009D19F5" w:rsidRPr="00026081" w:rsidRDefault="009D19F5" w:rsidP="000623BE">
            <w:pPr>
              <w:rPr>
                <w:rFonts w:ascii="Arial" w:hAnsi="Arial" w:cs="Arial"/>
              </w:rPr>
            </w:pPr>
            <w:r w:rsidRPr="00026081">
              <w:rPr>
                <w:rFonts w:ascii="Arial" w:hAnsi="Arial" w:cs="Arial"/>
                <w:b/>
                <w:bCs/>
                <w:sz w:val="20"/>
                <w:szCs w:val="20"/>
              </w:rPr>
              <w:t>A.3.4</w:t>
            </w:r>
          </w:p>
        </w:tc>
        <w:tc>
          <w:tcPr>
            <w:tcW w:w="8077" w:type="dxa"/>
            <w:gridSpan w:val="3"/>
            <w:shd w:val="pct12" w:color="auto" w:fill="auto"/>
          </w:tcPr>
          <w:p w14:paraId="0E32ECC5" w14:textId="77777777" w:rsidR="009D19F5" w:rsidRPr="00026081" w:rsidRDefault="009D19F5" w:rsidP="000623BE">
            <w:pPr>
              <w:jc w:val="center"/>
              <w:rPr>
                <w:rFonts w:ascii="Arial" w:hAnsi="Arial" w:cs="Arial"/>
                <w:b/>
                <w:sz w:val="20"/>
                <w:szCs w:val="20"/>
              </w:rPr>
            </w:pPr>
            <w:r w:rsidRPr="00026081">
              <w:rPr>
                <w:rFonts w:ascii="Arial" w:hAnsi="Arial" w:cs="Arial"/>
                <w:b/>
                <w:bCs/>
                <w:sz w:val="20"/>
                <w:szCs w:val="20"/>
              </w:rPr>
              <w:t>Cemented joints and potted assemblies</w:t>
            </w:r>
          </w:p>
        </w:tc>
      </w:tr>
      <w:tr w:rsidR="009D19F5" w:rsidRPr="00026081" w14:paraId="714753B4" w14:textId="77777777" w:rsidTr="000623BE">
        <w:tc>
          <w:tcPr>
            <w:tcW w:w="5745" w:type="dxa"/>
            <w:gridSpan w:val="2"/>
          </w:tcPr>
          <w:p w14:paraId="125FBE2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address the following, as applicable:</w:t>
            </w:r>
          </w:p>
          <w:p w14:paraId="7E0EDD1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shelf life and storage of cement, potting compounds;</w:t>
            </w:r>
          </w:p>
          <w:p w14:paraId="1B44D66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mixing;</w:t>
            </w:r>
          </w:p>
          <w:p w14:paraId="3AE1406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preparation (degreasing or equivalent is usually required immediately before the potting-operation to ensure good adhesion);</w:t>
            </w:r>
          </w:p>
          <w:p w14:paraId="6E7057E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d) application e.g. filling instructions, freedom from voids and temperature conditions;</w:t>
            </w:r>
          </w:p>
          <w:p w14:paraId="66E82FD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curing, which should include: curing period, any relevant environmental factors, provision to ensure product is undisturbed during the curing period;</w:t>
            </w:r>
          </w:p>
          <w:p w14:paraId="748175D2"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 after curing, an inspection should be done on each potted assembly. Depending on the nature and repeatability of the process and the potted assembly, this could be for example using statistical techniques.</w:t>
            </w:r>
          </w:p>
        </w:tc>
        <w:tc>
          <w:tcPr>
            <w:tcW w:w="2700" w:type="dxa"/>
            <w:vAlign w:val="center"/>
          </w:tcPr>
          <w:p w14:paraId="2591E424" w14:textId="77777777" w:rsidR="009D19F5" w:rsidRPr="00026081" w:rsidRDefault="009D19F5" w:rsidP="000623BE">
            <w:pPr>
              <w:rPr>
                <w:rFonts w:ascii="Arial" w:hAnsi="Arial" w:cs="Arial"/>
                <w:color w:val="0000E2"/>
                <w:sz w:val="20"/>
                <w:szCs w:val="20"/>
              </w:rPr>
            </w:pPr>
          </w:p>
        </w:tc>
        <w:tc>
          <w:tcPr>
            <w:tcW w:w="910" w:type="dxa"/>
            <w:vAlign w:val="center"/>
          </w:tcPr>
          <w:p w14:paraId="68E9ED73" w14:textId="77777777" w:rsidR="009D19F5" w:rsidRPr="00026081" w:rsidRDefault="009D19F5" w:rsidP="000623BE">
            <w:pPr>
              <w:jc w:val="center"/>
              <w:rPr>
                <w:rFonts w:ascii="Arial" w:hAnsi="Arial" w:cs="Arial"/>
                <w:b/>
                <w:color w:val="0000E2"/>
                <w:sz w:val="20"/>
                <w:szCs w:val="20"/>
              </w:rPr>
            </w:pPr>
          </w:p>
        </w:tc>
      </w:tr>
      <w:tr w:rsidR="009D19F5" w:rsidRPr="00026081" w14:paraId="5DC888ED" w14:textId="77777777" w:rsidTr="000623BE">
        <w:tc>
          <w:tcPr>
            <w:tcW w:w="1278" w:type="dxa"/>
            <w:shd w:val="pct12" w:color="auto" w:fill="auto"/>
          </w:tcPr>
          <w:p w14:paraId="5863150E" w14:textId="77777777" w:rsidR="009D19F5" w:rsidRPr="00026081" w:rsidRDefault="009D19F5" w:rsidP="000623BE">
            <w:pPr>
              <w:rPr>
                <w:rFonts w:ascii="Arial" w:hAnsi="Arial" w:cs="Arial"/>
              </w:rPr>
            </w:pPr>
            <w:r w:rsidRPr="00026081">
              <w:rPr>
                <w:rFonts w:ascii="Arial" w:hAnsi="Arial" w:cs="Arial"/>
                <w:b/>
                <w:bCs/>
                <w:sz w:val="20"/>
                <w:szCs w:val="20"/>
              </w:rPr>
              <w:t>A.3.5</w:t>
            </w:r>
          </w:p>
        </w:tc>
        <w:tc>
          <w:tcPr>
            <w:tcW w:w="8077" w:type="dxa"/>
            <w:gridSpan w:val="3"/>
            <w:shd w:val="pct12" w:color="auto" w:fill="auto"/>
          </w:tcPr>
          <w:p w14:paraId="6C2B8CE1" w14:textId="77777777" w:rsidR="009D19F5" w:rsidRPr="00026081" w:rsidRDefault="009D19F5" w:rsidP="000623BE">
            <w:pPr>
              <w:jc w:val="center"/>
              <w:rPr>
                <w:rFonts w:ascii="Arial" w:hAnsi="Arial" w:cs="Arial"/>
                <w:b/>
                <w:sz w:val="20"/>
                <w:szCs w:val="20"/>
              </w:rPr>
            </w:pPr>
            <w:r w:rsidRPr="00026081">
              <w:rPr>
                <w:rFonts w:ascii="Arial" w:hAnsi="Arial" w:cs="Arial"/>
                <w:b/>
                <w:bCs/>
                <w:sz w:val="20"/>
                <w:szCs w:val="20"/>
              </w:rPr>
              <w:t>Routine overpressure testing</w:t>
            </w:r>
          </w:p>
        </w:tc>
      </w:tr>
      <w:tr w:rsidR="009D19F5" w:rsidRPr="00026081" w14:paraId="357D59A7" w14:textId="77777777" w:rsidTr="000623BE">
        <w:tc>
          <w:tcPr>
            <w:tcW w:w="1278" w:type="dxa"/>
            <w:shd w:val="pct12" w:color="auto" w:fill="auto"/>
          </w:tcPr>
          <w:p w14:paraId="7139C93B" w14:textId="77777777" w:rsidR="009D19F5" w:rsidRPr="00026081" w:rsidRDefault="009D19F5" w:rsidP="000623BE">
            <w:pPr>
              <w:rPr>
                <w:rFonts w:ascii="Arial" w:hAnsi="Arial" w:cs="Arial"/>
              </w:rPr>
            </w:pPr>
            <w:r w:rsidRPr="00026081">
              <w:rPr>
                <w:rFonts w:ascii="Arial" w:hAnsi="Arial" w:cs="Arial"/>
                <w:b/>
                <w:bCs/>
                <w:sz w:val="20"/>
                <w:szCs w:val="20"/>
              </w:rPr>
              <w:t>A.3.5.1</w:t>
            </w:r>
          </w:p>
        </w:tc>
        <w:tc>
          <w:tcPr>
            <w:tcW w:w="8077" w:type="dxa"/>
            <w:gridSpan w:val="3"/>
            <w:shd w:val="pct12" w:color="auto" w:fill="auto"/>
          </w:tcPr>
          <w:p w14:paraId="50E9D42B" w14:textId="77777777" w:rsidR="009D19F5" w:rsidRPr="00026081" w:rsidRDefault="009D19F5" w:rsidP="000623BE">
            <w:pPr>
              <w:jc w:val="center"/>
              <w:rPr>
                <w:rFonts w:ascii="Arial" w:hAnsi="Arial" w:cs="Arial"/>
                <w:b/>
                <w:sz w:val="20"/>
                <w:szCs w:val="20"/>
              </w:rPr>
            </w:pPr>
            <w:r w:rsidRPr="00026081">
              <w:rPr>
                <w:rFonts w:ascii="Arial" w:hAnsi="Arial" w:cs="Arial"/>
                <w:b/>
                <w:bCs/>
                <w:sz w:val="20"/>
                <w:szCs w:val="20"/>
              </w:rPr>
              <w:t>General</w:t>
            </w:r>
          </w:p>
        </w:tc>
      </w:tr>
      <w:tr w:rsidR="009D19F5" w:rsidRPr="00026081" w14:paraId="6A16B95E" w14:textId="77777777" w:rsidTr="000623BE">
        <w:tc>
          <w:tcPr>
            <w:tcW w:w="5745" w:type="dxa"/>
            <w:gridSpan w:val="2"/>
          </w:tcPr>
          <w:p w14:paraId="24E521F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purpose of the test is to check that the enclosure does not suffer damage or permanent deformation.</w:t>
            </w:r>
          </w:p>
          <w:p w14:paraId="05544FA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Leakage through cemented joints or potted assemblies would constitute a failure unless otherwise permitted by the issuer of the certificate.</w:t>
            </w:r>
          </w:p>
          <w:p w14:paraId="0E80947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test can be a single test conducted on a complete assembly, or a series of tests on each sub-assembly or component part. For the static routine overpressure test, it is sufficient to test the enclosure empty. The individual parts of a flameproof enclosure (for example, cover and base) can be tested separately. For enclosures that contain more than one discrete compartment, each compartment should be tested individually. The method used should ensure that the assembly, sub-assembly or component parts are subjected to representative stress patterns e.g. actual fastening facilities are used. Clamping that affects the mechanical properties of the Type of Protection would invalidate the test results.</w:t>
            </w:r>
          </w:p>
          <w:p w14:paraId="75CD123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Due to safety considerations and difficulty in detecting leakage, hydraulic rather than pneumatic methods are recommended.</w:t>
            </w:r>
          </w:p>
        </w:tc>
        <w:tc>
          <w:tcPr>
            <w:tcW w:w="2700" w:type="dxa"/>
            <w:vAlign w:val="center"/>
          </w:tcPr>
          <w:p w14:paraId="5740B886" w14:textId="77777777" w:rsidR="009D19F5" w:rsidRPr="00026081" w:rsidRDefault="009D19F5" w:rsidP="000623BE">
            <w:pPr>
              <w:rPr>
                <w:rFonts w:ascii="Arial" w:hAnsi="Arial" w:cs="Arial"/>
                <w:color w:val="0000E2"/>
                <w:sz w:val="20"/>
                <w:szCs w:val="20"/>
              </w:rPr>
            </w:pPr>
          </w:p>
        </w:tc>
        <w:tc>
          <w:tcPr>
            <w:tcW w:w="910" w:type="dxa"/>
            <w:vAlign w:val="center"/>
          </w:tcPr>
          <w:p w14:paraId="68F3BFEC" w14:textId="77777777" w:rsidR="009D19F5" w:rsidRPr="00026081" w:rsidRDefault="009D19F5" w:rsidP="000623BE">
            <w:pPr>
              <w:jc w:val="center"/>
              <w:rPr>
                <w:rFonts w:ascii="Arial" w:hAnsi="Arial" w:cs="Arial"/>
                <w:b/>
                <w:color w:val="0000E2"/>
                <w:sz w:val="20"/>
                <w:szCs w:val="20"/>
              </w:rPr>
            </w:pPr>
          </w:p>
        </w:tc>
      </w:tr>
      <w:tr w:rsidR="009D19F5" w:rsidRPr="00026081" w14:paraId="280EDBCF" w14:textId="77777777" w:rsidTr="000623BE">
        <w:tc>
          <w:tcPr>
            <w:tcW w:w="1278" w:type="dxa"/>
            <w:shd w:val="pct12" w:color="auto" w:fill="auto"/>
          </w:tcPr>
          <w:p w14:paraId="04D235ED" w14:textId="77777777" w:rsidR="009D19F5" w:rsidRPr="00026081" w:rsidRDefault="009D19F5" w:rsidP="000623BE">
            <w:pPr>
              <w:rPr>
                <w:rFonts w:ascii="Arial" w:hAnsi="Arial" w:cs="Arial"/>
              </w:rPr>
            </w:pPr>
            <w:r w:rsidRPr="00026081">
              <w:rPr>
                <w:rFonts w:ascii="Arial" w:hAnsi="Arial" w:cs="Arial"/>
                <w:b/>
                <w:bCs/>
                <w:sz w:val="20"/>
                <w:szCs w:val="20"/>
              </w:rPr>
              <w:t>A.3.5.2</w:t>
            </w:r>
          </w:p>
        </w:tc>
        <w:tc>
          <w:tcPr>
            <w:tcW w:w="8077" w:type="dxa"/>
            <w:gridSpan w:val="3"/>
            <w:shd w:val="pct12" w:color="auto" w:fill="auto"/>
          </w:tcPr>
          <w:p w14:paraId="0F6B725C" w14:textId="77777777" w:rsidR="009D19F5" w:rsidRPr="00026081" w:rsidRDefault="009D19F5" w:rsidP="000623BE">
            <w:pPr>
              <w:jc w:val="center"/>
              <w:rPr>
                <w:rFonts w:ascii="Arial" w:hAnsi="Arial" w:cs="Arial"/>
                <w:b/>
              </w:rPr>
            </w:pPr>
            <w:r w:rsidRPr="00026081">
              <w:rPr>
                <w:rFonts w:ascii="Arial" w:hAnsi="Arial" w:cs="Arial"/>
                <w:b/>
                <w:bCs/>
                <w:sz w:val="20"/>
                <w:szCs w:val="20"/>
              </w:rPr>
              <w:t>Batch testing</w:t>
            </w:r>
          </w:p>
        </w:tc>
      </w:tr>
      <w:tr w:rsidR="009D19F5" w:rsidRPr="00026081" w14:paraId="11331F2C" w14:textId="77777777" w:rsidTr="000623BE">
        <w:tc>
          <w:tcPr>
            <w:tcW w:w="5745" w:type="dxa"/>
            <w:gridSpan w:val="2"/>
          </w:tcPr>
          <w:p w14:paraId="5D136A5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Where permitted by the certificate, the routine overpressure testing may be replaced by a batch test according to the following criteria, based on ISO 2859-1;</w:t>
            </w:r>
          </w:p>
          <w:p w14:paraId="4CE46DA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For a production batch up to 100, a sampling of 8 should be tested at 1,5 times the reference pressure with no failures.</w:t>
            </w:r>
          </w:p>
          <w:p w14:paraId="724F101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For a production batch from 101 to 1 000, a sampling of 32 should be tested at 1,5 times the reference pressure with no failures.</w:t>
            </w:r>
          </w:p>
          <w:p w14:paraId="5E28D7D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For a production batch from 1 001 up to 10 000, a sampling of 80 should be tested at 1,5 times the reference pressure with no failures.</w:t>
            </w:r>
          </w:p>
          <w:p w14:paraId="5FEDF1D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Batches above 10 000 should be subdivided into smaller batches.</w:t>
            </w:r>
          </w:p>
          <w:p w14:paraId="46643DB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If there are any non-compliant test results,100 % of all remaining samples in the batch should be tested at 1,5 times the reference pressure. Future batches should be routine tested at 1,5 times the reference pressure until confidence is established to reconsider batch testing.</w:t>
            </w:r>
          </w:p>
          <w:p w14:paraId="0EA0898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Upon non-compliant test results, reconsideration of this batch testing approach is at the discretion of the party issuing the certificate.</w:t>
            </w:r>
          </w:p>
        </w:tc>
        <w:tc>
          <w:tcPr>
            <w:tcW w:w="2700" w:type="dxa"/>
            <w:vAlign w:val="center"/>
          </w:tcPr>
          <w:p w14:paraId="3FC98132" w14:textId="77777777" w:rsidR="009D19F5" w:rsidRPr="00026081" w:rsidRDefault="009D19F5" w:rsidP="000623BE">
            <w:pPr>
              <w:rPr>
                <w:rFonts w:ascii="Arial" w:hAnsi="Arial" w:cs="Arial"/>
                <w:color w:val="0000E2"/>
                <w:sz w:val="20"/>
                <w:szCs w:val="20"/>
              </w:rPr>
            </w:pPr>
          </w:p>
        </w:tc>
        <w:tc>
          <w:tcPr>
            <w:tcW w:w="910" w:type="dxa"/>
            <w:vAlign w:val="center"/>
          </w:tcPr>
          <w:p w14:paraId="306E43FD" w14:textId="77777777" w:rsidR="009D19F5" w:rsidRPr="00026081" w:rsidRDefault="009D19F5" w:rsidP="000623BE">
            <w:pPr>
              <w:jc w:val="center"/>
              <w:rPr>
                <w:rFonts w:ascii="Arial" w:hAnsi="Arial" w:cs="Arial"/>
                <w:b/>
                <w:color w:val="0000E2"/>
                <w:sz w:val="20"/>
                <w:szCs w:val="20"/>
              </w:rPr>
            </w:pPr>
          </w:p>
        </w:tc>
      </w:tr>
      <w:tr w:rsidR="009D19F5" w:rsidRPr="00026081" w14:paraId="67E93D50" w14:textId="77777777" w:rsidTr="000623BE">
        <w:tc>
          <w:tcPr>
            <w:tcW w:w="1278" w:type="dxa"/>
            <w:shd w:val="pct12" w:color="auto" w:fill="auto"/>
          </w:tcPr>
          <w:p w14:paraId="713FA1CA" w14:textId="77777777" w:rsidR="009D19F5" w:rsidRPr="00026081" w:rsidRDefault="009D19F5" w:rsidP="000623BE">
            <w:pPr>
              <w:rPr>
                <w:rFonts w:ascii="Arial" w:hAnsi="Arial" w:cs="Arial"/>
              </w:rPr>
            </w:pPr>
            <w:r w:rsidRPr="00026081">
              <w:rPr>
                <w:rFonts w:ascii="Arial" w:hAnsi="Arial" w:cs="Arial"/>
                <w:b/>
                <w:bCs/>
                <w:sz w:val="20"/>
                <w:szCs w:val="20"/>
              </w:rPr>
              <w:t>A.3.5.3</w:t>
            </w:r>
          </w:p>
        </w:tc>
        <w:tc>
          <w:tcPr>
            <w:tcW w:w="8077" w:type="dxa"/>
            <w:gridSpan w:val="3"/>
            <w:shd w:val="pct12" w:color="auto" w:fill="auto"/>
          </w:tcPr>
          <w:p w14:paraId="312EB52D" w14:textId="77777777" w:rsidR="009D19F5" w:rsidRPr="00026081" w:rsidRDefault="009D19F5" w:rsidP="000623BE">
            <w:pPr>
              <w:jc w:val="center"/>
              <w:rPr>
                <w:rFonts w:ascii="Arial" w:hAnsi="Arial" w:cs="Arial"/>
                <w:b/>
              </w:rPr>
            </w:pPr>
            <w:r w:rsidRPr="00026081">
              <w:rPr>
                <w:rFonts w:ascii="Arial" w:hAnsi="Arial" w:cs="Arial"/>
                <w:b/>
                <w:bCs/>
                <w:sz w:val="20"/>
                <w:szCs w:val="20"/>
              </w:rPr>
              <w:t>Welded construction</w:t>
            </w:r>
          </w:p>
        </w:tc>
      </w:tr>
      <w:tr w:rsidR="009D19F5" w:rsidRPr="00026081" w14:paraId="776FAD36" w14:textId="77777777" w:rsidTr="000623BE">
        <w:tc>
          <w:tcPr>
            <w:tcW w:w="5745" w:type="dxa"/>
            <w:gridSpan w:val="2"/>
          </w:tcPr>
          <w:p w14:paraId="79E2083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Where permitted by the certificate, the routine overpressure testing may be replaced by one of the following inspection methods:</w:t>
            </w:r>
          </w:p>
          <w:p w14:paraId="6F62243B"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radiographic weld inspection; or</w:t>
            </w:r>
          </w:p>
          <w:p w14:paraId="2314EE3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ultrasonic weld inspection; or</w:t>
            </w:r>
          </w:p>
          <w:p w14:paraId="7502599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magnetic particle weld inspection; or</w:t>
            </w:r>
          </w:p>
          <w:p w14:paraId="7632D701"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 liquid penetrant weld inspection.</w:t>
            </w:r>
          </w:p>
          <w:p w14:paraId="176F3E9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ISO standards exist for each of the above weld inspection methods.</w:t>
            </w:r>
          </w:p>
        </w:tc>
        <w:tc>
          <w:tcPr>
            <w:tcW w:w="2700" w:type="dxa"/>
            <w:vAlign w:val="center"/>
          </w:tcPr>
          <w:p w14:paraId="21C02E99" w14:textId="77777777" w:rsidR="009D19F5" w:rsidRPr="00026081" w:rsidRDefault="009D19F5" w:rsidP="000623BE">
            <w:pPr>
              <w:rPr>
                <w:rFonts w:ascii="Arial" w:hAnsi="Arial" w:cs="Arial"/>
                <w:color w:val="0000E2"/>
                <w:sz w:val="20"/>
                <w:szCs w:val="20"/>
              </w:rPr>
            </w:pPr>
          </w:p>
        </w:tc>
        <w:tc>
          <w:tcPr>
            <w:tcW w:w="910" w:type="dxa"/>
            <w:vAlign w:val="center"/>
          </w:tcPr>
          <w:p w14:paraId="64C868F7" w14:textId="77777777" w:rsidR="009D19F5" w:rsidRPr="00026081" w:rsidRDefault="009D19F5" w:rsidP="000623BE">
            <w:pPr>
              <w:jc w:val="center"/>
              <w:rPr>
                <w:rFonts w:ascii="Arial" w:hAnsi="Arial" w:cs="Arial"/>
                <w:b/>
                <w:color w:val="0000E2"/>
                <w:sz w:val="20"/>
                <w:szCs w:val="20"/>
              </w:rPr>
            </w:pPr>
          </w:p>
        </w:tc>
      </w:tr>
      <w:tr w:rsidR="009D19F5" w:rsidRPr="00026081" w14:paraId="04737C23" w14:textId="77777777" w:rsidTr="000623BE">
        <w:tc>
          <w:tcPr>
            <w:tcW w:w="1278" w:type="dxa"/>
            <w:shd w:val="pct12" w:color="auto" w:fill="auto"/>
          </w:tcPr>
          <w:p w14:paraId="1254D686" w14:textId="77777777" w:rsidR="009D19F5" w:rsidRPr="00026081" w:rsidRDefault="009D19F5" w:rsidP="000623BE">
            <w:pPr>
              <w:rPr>
                <w:rFonts w:ascii="Arial" w:hAnsi="Arial" w:cs="Arial"/>
              </w:rPr>
            </w:pPr>
            <w:r w:rsidRPr="00026081">
              <w:rPr>
                <w:rFonts w:ascii="Arial" w:hAnsi="Arial" w:cs="Arial"/>
                <w:b/>
                <w:bCs/>
                <w:sz w:val="20"/>
                <w:szCs w:val="20"/>
              </w:rPr>
              <w:t>A.3.6</w:t>
            </w:r>
          </w:p>
        </w:tc>
        <w:tc>
          <w:tcPr>
            <w:tcW w:w="8077" w:type="dxa"/>
            <w:gridSpan w:val="3"/>
            <w:shd w:val="pct12" w:color="auto" w:fill="auto"/>
          </w:tcPr>
          <w:p w14:paraId="5BB6875A" w14:textId="77777777" w:rsidR="009D19F5" w:rsidRPr="00026081" w:rsidRDefault="009D19F5" w:rsidP="000623BE">
            <w:pPr>
              <w:jc w:val="center"/>
              <w:rPr>
                <w:rFonts w:ascii="Arial" w:hAnsi="Arial" w:cs="Arial"/>
                <w:b/>
              </w:rPr>
            </w:pPr>
            <w:r w:rsidRPr="00026081">
              <w:rPr>
                <w:rFonts w:ascii="Arial" w:hAnsi="Arial" w:cs="Arial"/>
                <w:b/>
                <w:bCs/>
                <w:sz w:val="20"/>
                <w:szCs w:val="20"/>
              </w:rPr>
              <w:t>Flanged joints</w:t>
            </w:r>
          </w:p>
        </w:tc>
      </w:tr>
      <w:tr w:rsidR="009D19F5" w:rsidRPr="00026081" w14:paraId="2D6FB68A" w14:textId="77777777" w:rsidTr="000623BE">
        <w:tc>
          <w:tcPr>
            <w:tcW w:w="5745" w:type="dxa"/>
            <w:gridSpan w:val="2"/>
          </w:tcPr>
          <w:p w14:paraId="5D6E0887"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Flanged joints should be verified after final assembly to ensure the gap specified in the Schedule Drawings is not exceeded. If not practical, special measure should be taken during the production.</w:t>
            </w:r>
          </w:p>
        </w:tc>
        <w:tc>
          <w:tcPr>
            <w:tcW w:w="2700" w:type="dxa"/>
            <w:vAlign w:val="center"/>
          </w:tcPr>
          <w:p w14:paraId="614A1DA0" w14:textId="77777777" w:rsidR="009D19F5" w:rsidRPr="00026081" w:rsidRDefault="009D19F5" w:rsidP="000623BE">
            <w:pPr>
              <w:rPr>
                <w:rFonts w:ascii="Arial" w:hAnsi="Arial" w:cs="Arial"/>
                <w:color w:val="0000E2"/>
                <w:sz w:val="20"/>
                <w:szCs w:val="20"/>
              </w:rPr>
            </w:pPr>
          </w:p>
        </w:tc>
        <w:tc>
          <w:tcPr>
            <w:tcW w:w="910" w:type="dxa"/>
            <w:vAlign w:val="center"/>
          </w:tcPr>
          <w:p w14:paraId="735F6341" w14:textId="77777777" w:rsidR="009D19F5" w:rsidRPr="00026081" w:rsidRDefault="009D19F5" w:rsidP="000623BE">
            <w:pPr>
              <w:jc w:val="center"/>
              <w:rPr>
                <w:rFonts w:ascii="Arial" w:hAnsi="Arial" w:cs="Arial"/>
                <w:b/>
                <w:color w:val="0000E2"/>
                <w:sz w:val="20"/>
                <w:szCs w:val="20"/>
              </w:rPr>
            </w:pPr>
          </w:p>
        </w:tc>
      </w:tr>
      <w:tr w:rsidR="009D19F5" w:rsidRPr="00026081" w14:paraId="7B4A1420" w14:textId="77777777" w:rsidTr="000623BE">
        <w:tc>
          <w:tcPr>
            <w:tcW w:w="1278" w:type="dxa"/>
            <w:tcBorders>
              <w:bottom w:val="single" w:sz="4" w:space="0" w:color="auto"/>
            </w:tcBorders>
            <w:shd w:val="pct12" w:color="auto" w:fill="auto"/>
          </w:tcPr>
          <w:p w14:paraId="31BAA4C6" w14:textId="77777777" w:rsidR="009D19F5" w:rsidRPr="00026081" w:rsidRDefault="009D19F5" w:rsidP="000623BE">
            <w:pPr>
              <w:rPr>
                <w:rFonts w:ascii="Arial" w:hAnsi="Arial" w:cs="Arial"/>
              </w:rPr>
            </w:pPr>
            <w:r w:rsidRPr="00026081">
              <w:rPr>
                <w:rFonts w:ascii="Arial" w:hAnsi="Arial" w:cs="Arial"/>
                <w:b/>
                <w:bCs/>
                <w:sz w:val="20"/>
                <w:szCs w:val="20"/>
              </w:rPr>
              <w:t>A.3.7</w:t>
            </w:r>
          </w:p>
        </w:tc>
        <w:tc>
          <w:tcPr>
            <w:tcW w:w="8077" w:type="dxa"/>
            <w:gridSpan w:val="3"/>
            <w:tcBorders>
              <w:bottom w:val="single" w:sz="4" w:space="0" w:color="auto"/>
            </w:tcBorders>
            <w:shd w:val="pct12" w:color="auto" w:fill="auto"/>
          </w:tcPr>
          <w:p w14:paraId="60501532"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sz w:val="20"/>
                <w:szCs w:val="20"/>
              </w:rPr>
              <w:t>Elements, with non-measurable paths, of breathing and draining devices</w:t>
            </w:r>
          </w:p>
        </w:tc>
      </w:tr>
      <w:tr w:rsidR="009D19F5" w:rsidRPr="00026081" w14:paraId="22F88B3E" w14:textId="77777777" w:rsidTr="000623BE">
        <w:trPr>
          <w:trHeight w:val="485"/>
        </w:trPr>
        <w:tc>
          <w:tcPr>
            <w:tcW w:w="5745" w:type="dxa"/>
            <w:gridSpan w:val="2"/>
            <w:tcBorders>
              <w:top w:val="single" w:sz="4" w:space="0" w:color="auto"/>
            </w:tcBorders>
          </w:tcPr>
          <w:p w14:paraId="63F2FE3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For products containing elements like sintered metal, pressed metal wire or metal foam, see Annex B.</w:t>
            </w:r>
          </w:p>
        </w:tc>
        <w:tc>
          <w:tcPr>
            <w:tcW w:w="2700" w:type="dxa"/>
            <w:tcBorders>
              <w:top w:val="single" w:sz="4" w:space="0" w:color="auto"/>
            </w:tcBorders>
            <w:vAlign w:val="center"/>
          </w:tcPr>
          <w:p w14:paraId="7C0F8813" w14:textId="77777777" w:rsidR="009D19F5" w:rsidRPr="00026081" w:rsidRDefault="009D19F5" w:rsidP="000623BE">
            <w:pPr>
              <w:ind w:left="0" w:firstLine="0"/>
              <w:rPr>
                <w:rFonts w:ascii="Arial" w:hAnsi="Arial" w:cs="Arial"/>
                <w:color w:val="0000E2"/>
                <w:sz w:val="20"/>
                <w:szCs w:val="20"/>
              </w:rPr>
            </w:pPr>
          </w:p>
        </w:tc>
        <w:tc>
          <w:tcPr>
            <w:tcW w:w="910" w:type="dxa"/>
            <w:tcBorders>
              <w:top w:val="single" w:sz="4" w:space="0" w:color="auto"/>
            </w:tcBorders>
            <w:vAlign w:val="center"/>
          </w:tcPr>
          <w:p w14:paraId="7AE44A05" w14:textId="77777777" w:rsidR="009D19F5" w:rsidRPr="00026081" w:rsidRDefault="009D19F5" w:rsidP="000623BE">
            <w:pPr>
              <w:ind w:left="0" w:firstLine="0"/>
              <w:rPr>
                <w:rFonts w:ascii="Arial" w:hAnsi="Arial" w:cs="Arial"/>
                <w:b/>
                <w:color w:val="0000E2"/>
                <w:sz w:val="20"/>
                <w:szCs w:val="20"/>
              </w:rPr>
            </w:pPr>
          </w:p>
        </w:tc>
      </w:tr>
    </w:tbl>
    <w:p w14:paraId="340292E1" w14:textId="77777777" w:rsidR="009D19F5" w:rsidRDefault="009D19F5" w:rsidP="009D19F5">
      <w:pPr>
        <w:ind w:left="0" w:firstLine="0"/>
        <w:rPr>
          <w:rFonts w:ascii="Arial" w:hAnsi="Arial" w:cs="Arial"/>
        </w:rPr>
      </w:pPr>
    </w:p>
    <w:p w14:paraId="7A5D6959" w14:textId="77777777" w:rsidR="001544BB" w:rsidRPr="00026081" w:rsidRDefault="001544BB" w:rsidP="009D19F5">
      <w:pPr>
        <w:ind w:left="0" w:firstLine="0"/>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27"/>
        <w:gridCol w:w="1890"/>
        <w:gridCol w:w="2150"/>
        <w:gridCol w:w="2700"/>
        <w:gridCol w:w="910"/>
      </w:tblGrid>
      <w:tr w:rsidR="009D19F5" w:rsidRPr="00026081" w14:paraId="6219FEAF" w14:textId="77777777" w:rsidTr="000623BE">
        <w:trPr>
          <w:tblHeader/>
        </w:trPr>
        <w:tc>
          <w:tcPr>
            <w:tcW w:w="1278" w:type="dxa"/>
            <w:shd w:val="pct12" w:color="auto" w:fill="auto"/>
            <w:vAlign w:val="center"/>
          </w:tcPr>
          <w:p w14:paraId="61C994E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lastRenderedPageBreak/>
              <w:t>Clause</w:t>
            </w:r>
          </w:p>
        </w:tc>
        <w:tc>
          <w:tcPr>
            <w:tcW w:w="4467" w:type="dxa"/>
            <w:gridSpan w:val="3"/>
            <w:shd w:val="pct12" w:color="auto" w:fill="auto"/>
            <w:vAlign w:val="center"/>
          </w:tcPr>
          <w:p w14:paraId="0D6279F3"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15ED27D0"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461D037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7C097E63" w14:textId="77777777" w:rsidTr="000623BE">
        <w:tblPrEx>
          <w:tblBorders>
            <w:bottom w:val="none" w:sz="0" w:space="0" w:color="auto"/>
          </w:tblBorders>
        </w:tblPrEx>
        <w:tc>
          <w:tcPr>
            <w:tcW w:w="1278" w:type="dxa"/>
            <w:shd w:val="pct12" w:color="auto" w:fill="auto"/>
          </w:tcPr>
          <w:p w14:paraId="1A4C6A5A" w14:textId="77777777" w:rsidR="009D19F5" w:rsidRPr="00026081" w:rsidRDefault="009D19F5" w:rsidP="000623BE">
            <w:pPr>
              <w:rPr>
                <w:rFonts w:ascii="Arial" w:hAnsi="Arial" w:cs="Arial"/>
              </w:rPr>
            </w:pPr>
            <w:r w:rsidRPr="00026081">
              <w:rPr>
                <w:rFonts w:ascii="Arial" w:hAnsi="Arial" w:cs="Arial"/>
                <w:b/>
                <w:bCs/>
              </w:rPr>
              <w:t>A.4</w:t>
            </w:r>
          </w:p>
        </w:tc>
        <w:tc>
          <w:tcPr>
            <w:tcW w:w="8077" w:type="dxa"/>
            <w:gridSpan w:val="5"/>
            <w:shd w:val="pct12" w:color="auto" w:fill="auto"/>
            <w:vAlign w:val="center"/>
          </w:tcPr>
          <w:p w14:paraId="0098ABF5" w14:textId="77777777" w:rsidR="009D19F5" w:rsidRPr="00026081" w:rsidRDefault="009D19F5" w:rsidP="000623BE">
            <w:pPr>
              <w:jc w:val="center"/>
              <w:rPr>
                <w:rFonts w:ascii="Arial" w:hAnsi="Arial" w:cs="Arial"/>
                <w:b/>
              </w:rPr>
            </w:pPr>
            <w:r w:rsidRPr="00026081">
              <w:rPr>
                <w:rFonts w:ascii="Arial" w:hAnsi="Arial" w:cs="Arial"/>
                <w:b/>
                <w:bCs/>
              </w:rPr>
              <w:t xml:space="preserve">Ex </w:t>
            </w:r>
            <w:proofErr w:type="spellStart"/>
            <w:r w:rsidRPr="00026081">
              <w:rPr>
                <w:rFonts w:ascii="Arial" w:hAnsi="Arial" w:cs="Arial"/>
                <w:b/>
                <w:bCs/>
              </w:rPr>
              <w:t>i</w:t>
            </w:r>
            <w:proofErr w:type="spellEnd"/>
            <w:r w:rsidRPr="00026081">
              <w:rPr>
                <w:rFonts w:ascii="Arial" w:hAnsi="Arial" w:cs="Arial"/>
                <w:b/>
                <w:bCs/>
              </w:rPr>
              <w:t xml:space="preserve"> – intrinsic safety covered by IEC 60079-11</w:t>
            </w:r>
          </w:p>
        </w:tc>
      </w:tr>
      <w:tr w:rsidR="009D19F5" w:rsidRPr="00026081" w14:paraId="008FE0B2" w14:textId="77777777" w:rsidTr="000623BE">
        <w:tblPrEx>
          <w:tblBorders>
            <w:bottom w:val="none" w:sz="0" w:space="0" w:color="auto"/>
          </w:tblBorders>
        </w:tblPrEx>
        <w:tc>
          <w:tcPr>
            <w:tcW w:w="1278" w:type="dxa"/>
            <w:shd w:val="pct12" w:color="auto" w:fill="auto"/>
          </w:tcPr>
          <w:p w14:paraId="13429880" w14:textId="77777777" w:rsidR="009D19F5" w:rsidRPr="00026081" w:rsidRDefault="009D19F5" w:rsidP="000623BE">
            <w:pPr>
              <w:rPr>
                <w:rFonts w:ascii="Arial" w:hAnsi="Arial" w:cs="Arial"/>
              </w:rPr>
            </w:pPr>
            <w:r w:rsidRPr="00026081">
              <w:rPr>
                <w:rFonts w:ascii="Arial" w:hAnsi="Arial" w:cs="Arial"/>
                <w:b/>
                <w:bCs/>
                <w:sz w:val="20"/>
                <w:szCs w:val="20"/>
              </w:rPr>
              <w:t>A.4.1</w:t>
            </w:r>
          </w:p>
        </w:tc>
        <w:tc>
          <w:tcPr>
            <w:tcW w:w="4467" w:type="dxa"/>
            <w:gridSpan w:val="3"/>
            <w:shd w:val="pct12" w:color="auto" w:fill="auto"/>
          </w:tcPr>
          <w:p w14:paraId="7CE1212A" w14:textId="77777777" w:rsidR="009D19F5" w:rsidRPr="00026081" w:rsidRDefault="009D19F5" w:rsidP="000623BE">
            <w:pPr>
              <w:autoSpaceDE w:val="0"/>
              <w:autoSpaceDN w:val="0"/>
              <w:adjustRightInd w:val="0"/>
              <w:rPr>
                <w:rFonts w:ascii="Arial" w:hAnsi="Arial" w:cs="Arial"/>
                <w:sz w:val="20"/>
                <w:szCs w:val="20"/>
              </w:rPr>
            </w:pPr>
            <w:r w:rsidRPr="00026081">
              <w:rPr>
                <w:rFonts w:ascii="Arial" w:hAnsi="Arial" w:cs="Arial"/>
                <w:b/>
                <w:bCs/>
                <w:sz w:val="20"/>
                <w:szCs w:val="20"/>
              </w:rPr>
              <w:t>Components for intrinsically safe products</w:t>
            </w:r>
          </w:p>
        </w:tc>
        <w:tc>
          <w:tcPr>
            <w:tcW w:w="2700" w:type="dxa"/>
            <w:shd w:val="pct12" w:color="auto" w:fill="auto"/>
          </w:tcPr>
          <w:p w14:paraId="63C25113" w14:textId="77777777" w:rsidR="009D19F5" w:rsidRPr="00026081" w:rsidRDefault="009D19F5" w:rsidP="000623BE">
            <w:pPr>
              <w:autoSpaceDE w:val="0"/>
              <w:autoSpaceDN w:val="0"/>
              <w:adjustRightInd w:val="0"/>
              <w:rPr>
                <w:rFonts w:ascii="Arial" w:hAnsi="Arial" w:cs="Arial"/>
                <w:sz w:val="20"/>
                <w:szCs w:val="20"/>
              </w:rPr>
            </w:pPr>
          </w:p>
        </w:tc>
        <w:tc>
          <w:tcPr>
            <w:tcW w:w="910" w:type="dxa"/>
            <w:shd w:val="pct12" w:color="auto" w:fill="auto"/>
          </w:tcPr>
          <w:p w14:paraId="30AD39D1" w14:textId="77777777" w:rsidR="009D19F5" w:rsidRPr="00026081" w:rsidRDefault="009D19F5" w:rsidP="000623BE">
            <w:pPr>
              <w:jc w:val="center"/>
              <w:rPr>
                <w:rFonts w:ascii="Arial" w:hAnsi="Arial" w:cs="Arial"/>
                <w:b/>
              </w:rPr>
            </w:pPr>
          </w:p>
        </w:tc>
      </w:tr>
      <w:tr w:rsidR="009D19F5" w:rsidRPr="00026081" w14:paraId="6BA935C4" w14:textId="77777777" w:rsidTr="000623BE">
        <w:tblPrEx>
          <w:tblBorders>
            <w:bottom w:val="none" w:sz="0" w:space="0" w:color="auto"/>
          </w:tblBorders>
        </w:tblPrEx>
        <w:tc>
          <w:tcPr>
            <w:tcW w:w="1278" w:type="dxa"/>
          </w:tcPr>
          <w:p w14:paraId="2AABB102" w14:textId="77777777" w:rsidR="009D19F5" w:rsidRPr="00026081" w:rsidRDefault="009D19F5" w:rsidP="000623BE">
            <w:pPr>
              <w:rPr>
                <w:rFonts w:ascii="Arial" w:hAnsi="Arial" w:cs="Arial"/>
              </w:rPr>
            </w:pPr>
          </w:p>
        </w:tc>
        <w:tc>
          <w:tcPr>
            <w:tcW w:w="4467" w:type="dxa"/>
            <w:gridSpan w:val="3"/>
          </w:tcPr>
          <w:p w14:paraId="17B250E1" w14:textId="77777777" w:rsidR="009D19F5" w:rsidRPr="00026081" w:rsidRDefault="009D19F5" w:rsidP="000623BE">
            <w:pPr>
              <w:ind w:left="0" w:firstLine="0"/>
              <w:rPr>
                <w:rFonts w:ascii="Arial" w:hAnsi="Arial" w:cs="Arial"/>
                <w:sz w:val="20"/>
                <w:szCs w:val="20"/>
              </w:rPr>
            </w:pPr>
            <w:r w:rsidRPr="00026081">
              <w:rPr>
                <w:rFonts w:ascii="Arial" w:hAnsi="Arial" w:cs="Arial"/>
                <w:sz w:val="18"/>
                <w:szCs w:val="18"/>
              </w:rPr>
              <w:t>The following features should be verified with respect to the following components for use in intrinsically safe apparatus and associated apparatus. This normally means verifying the marking on the components or packaging and may be achieved by using statistical techniques where appropriate, as shown in Table A.1:</w:t>
            </w:r>
          </w:p>
        </w:tc>
        <w:tc>
          <w:tcPr>
            <w:tcW w:w="2700" w:type="dxa"/>
            <w:vAlign w:val="center"/>
          </w:tcPr>
          <w:p w14:paraId="2ED57ABA" w14:textId="77777777" w:rsidR="009D19F5" w:rsidRPr="00026081" w:rsidRDefault="009D19F5" w:rsidP="000623BE">
            <w:pPr>
              <w:rPr>
                <w:rFonts w:ascii="Arial" w:hAnsi="Arial" w:cs="Arial"/>
                <w:color w:val="0000E2"/>
                <w:sz w:val="20"/>
                <w:szCs w:val="20"/>
              </w:rPr>
            </w:pPr>
          </w:p>
        </w:tc>
        <w:tc>
          <w:tcPr>
            <w:tcW w:w="910" w:type="dxa"/>
            <w:vAlign w:val="center"/>
          </w:tcPr>
          <w:p w14:paraId="4ED20F7E" w14:textId="77777777" w:rsidR="009D19F5" w:rsidRPr="00026081" w:rsidRDefault="009D19F5" w:rsidP="000623BE">
            <w:pPr>
              <w:jc w:val="center"/>
              <w:rPr>
                <w:rFonts w:ascii="Arial" w:hAnsi="Arial" w:cs="Arial"/>
                <w:b/>
                <w:color w:val="0000E2"/>
                <w:sz w:val="20"/>
                <w:szCs w:val="20"/>
              </w:rPr>
            </w:pPr>
          </w:p>
        </w:tc>
      </w:tr>
      <w:tr w:rsidR="009D19F5" w:rsidRPr="00026081" w14:paraId="2BFB07B7" w14:textId="77777777" w:rsidTr="000623BE">
        <w:tblPrEx>
          <w:tblBorders>
            <w:bottom w:val="none" w:sz="0" w:space="0" w:color="auto"/>
          </w:tblBorders>
        </w:tblPrEx>
        <w:tc>
          <w:tcPr>
            <w:tcW w:w="1278" w:type="dxa"/>
            <w:shd w:val="pct12" w:color="auto" w:fill="auto"/>
          </w:tcPr>
          <w:p w14:paraId="55809265" w14:textId="77777777" w:rsidR="009D19F5" w:rsidRPr="00026081" w:rsidRDefault="009D19F5" w:rsidP="000623BE">
            <w:pPr>
              <w:rPr>
                <w:rFonts w:ascii="Arial" w:hAnsi="Arial" w:cs="Arial"/>
              </w:rPr>
            </w:pPr>
            <w:r w:rsidRPr="00026081">
              <w:rPr>
                <w:rFonts w:ascii="Arial" w:hAnsi="Arial" w:cs="Arial"/>
                <w:b/>
                <w:bCs/>
                <w:sz w:val="20"/>
                <w:szCs w:val="20"/>
              </w:rPr>
              <w:t xml:space="preserve"> </w:t>
            </w:r>
          </w:p>
        </w:tc>
        <w:tc>
          <w:tcPr>
            <w:tcW w:w="7167" w:type="dxa"/>
            <w:gridSpan w:val="4"/>
            <w:shd w:val="pct12" w:color="auto" w:fill="auto"/>
            <w:vAlign w:val="center"/>
          </w:tcPr>
          <w:p w14:paraId="407CFFA3" w14:textId="77777777" w:rsidR="009D19F5" w:rsidRPr="00026081" w:rsidRDefault="009D19F5" w:rsidP="000623BE">
            <w:pPr>
              <w:autoSpaceDE w:val="0"/>
              <w:autoSpaceDN w:val="0"/>
              <w:adjustRightInd w:val="0"/>
              <w:jc w:val="center"/>
              <w:rPr>
                <w:rFonts w:ascii="Arial" w:hAnsi="Arial" w:cs="Arial"/>
                <w:sz w:val="20"/>
                <w:szCs w:val="20"/>
              </w:rPr>
            </w:pPr>
            <w:r w:rsidRPr="00026081">
              <w:rPr>
                <w:rFonts w:ascii="Arial" w:hAnsi="Arial" w:cs="Arial"/>
                <w:b/>
                <w:bCs/>
                <w:sz w:val="20"/>
                <w:szCs w:val="20"/>
              </w:rPr>
              <w:t>Table A.1 Component features requiring compatibility</w:t>
            </w:r>
          </w:p>
        </w:tc>
        <w:tc>
          <w:tcPr>
            <w:tcW w:w="910" w:type="dxa"/>
            <w:shd w:val="pct12" w:color="auto" w:fill="auto"/>
          </w:tcPr>
          <w:p w14:paraId="1667ECFB" w14:textId="77777777" w:rsidR="009D19F5" w:rsidRPr="00026081" w:rsidRDefault="009D19F5" w:rsidP="000623BE">
            <w:pPr>
              <w:jc w:val="center"/>
              <w:rPr>
                <w:rFonts w:ascii="Arial" w:hAnsi="Arial" w:cs="Arial"/>
                <w:b/>
              </w:rPr>
            </w:pPr>
          </w:p>
        </w:tc>
      </w:tr>
      <w:tr w:rsidR="009D19F5" w:rsidRPr="00026081" w14:paraId="168A1D52" w14:textId="77777777" w:rsidTr="000623BE">
        <w:tblPrEx>
          <w:tblBorders>
            <w:bottom w:val="none" w:sz="0" w:space="0" w:color="auto"/>
          </w:tblBorders>
        </w:tblPrEx>
        <w:tc>
          <w:tcPr>
            <w:tcW w:w="5745" w:type="dxa"/>
            <w:gridSpan w:val="4"/>
          </w:tcPr>
          <w:p w14:paraId="5863C99A"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bCs/>
                <w:sz w:val="18"/>
                <w:szCs w:val="18"/>
              </w:rPr>
              <w:t>Resistors:</w:t>
            </w:r>
            <w:r w:rsidRPr="00026081">
              <w:rPr>
                <w:rFonts w:ascii="Arial" w:hAnsi="Arial" w:cs="Arial"/>
                <w:sz w:val="18"/>
                <w:szCs w:val="18"/>
              </w:rPr>
              <w:t xml:space="preserve"> value, power, type, tolerance, case size</w:t>
            </w:r>
          </w:p>
        </w:tc>
        <w:tc>
          <w:tcPr>
            <w:tcW w:w="2700" w:type="dxa"/>
          </w:tcPr>
          <w:p w14:paraId="0739F5C9" w14:textId="77777777" w:rsidR="009D19F5" w:rsidRPr="00026081" w:rsidRDefault="009D19F5" w:rsidP="000623BE">
            <w:pPr>
              <w:pStyle w:val="checklist"/>
            </w:pPr>
          </w:p>
        </w:tc>
        <w:tc>
          <w:tcPr>
            <w:tcW w:w="910" w:type="dxa"/>
            <w:vAlign w:val="center"/>
          </w:tcPr>
          <w:p w14:paraId="5596D584" w14:textId="77777777" w:rsidR="009D19F5" w:rsidRPr="00026081" w:rsidRDefault="009D19F5" w:rsidP="000623BE">
            <w:pPr>
              <w:pStyle w:val="checklist"/>
              <w:jc w:val="center"/>
              <w:rPr>
                <w:b/>
              </w:rPr>
            </w:pPr>
          </w:p>
        </w:tc>
      </w:tr>
      <w:tr w:rsidR="009D19F5" w:rsidRPr="00026081" w14:paraId="7F6A1433" w14:textId="77777777" w:rsidTr="000623BE">
        <w:tblPrEx>
          <w:tblBorders>
            <w:bottom w:val="none" w:sz="0" w:space="0" w:color="auto"/>
          </w:tblBorders>
        </w:tblPrEx>
        <w:tc>
          <w:tcPr>
            <w:tcW w:w="5745" w:type="dxa"/>
            <w:gridSpan w:val="4"/>
          </w:tcPr>
          <w:p w14:paraId="4B9389A3"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Capacitors:</w:t>
            </w:r>
            <w:r w:rsidRPr="00026081">
              <w:rPr>
                <w:rFonts w:ascii="Arial" w:hAnsi="Arial" w:cs="Arial"/>
                <w:sz w:val="18"/>
                <w:szCs w:val="18"/>
              </w:rPr>
              <w:t xml:space="preserve"> value, tolerance, type, rated voltage, case size</w:t>
            </w:r>
          </w:p>
        </w:tc>
        <w:tc>
          <w:tcPr>
            <w:tcW w:w="2700" w:type="dxa"/>
          </w:tcPr>
          <w:p w14:paraId="76140A8D" w14:textId="77777777" w:rsidR="009D19F5" w:rsidRPr="00026081" w:rsidRDefault="009D19F5" w:rsidP="000623BE">
            <w:pPr>
              <w:pStyle w:val="checklist"/>
            </w:pPr>
          </w:p>
        </w:tc>
        <w:tc>
          <w:tcPr>
            <w:tcW w:w="910" w:type="dxa"/>
            <w:vAlign w:val="center"/>
          </w:tcPr>
          <w:p w14:paraId="79E5C957" w14:textId="77777777" w:rsidR="009D19F5" w:rsidRPr="00026081" w:rsidRDefault="009D19F5" w:rsidP="000623BE">
            <w:pPr>
              <w:pStyle w:val="checklist"/>
              <w:jc w:val="center"/>
              <w:rPr>
                <w:b/>
              </w:rPr>
            </w:pPr>
          </w:p>
        </w:tc>
      </w:tr>
      <w:tr w:rsidR="009D19F5" w:rsidRPr="00026081" w14:paraId="4A0EFB5B" w14:textId="77777777" w:rsidTr="000623BE">
        <w:tblPrEx>
          <w:tblBorders>
            <w:bottom w:val="none" w:sz="0" w:space="0" w:color="auto"/>
          </w:tblBorders>
        </w:tblPrEx>
        <w:tc>
          <w:tcPr>
            <w:tcW w:w="5745" w:type="dxa"/>
            <w:gridSpan w:val="4"/>
          </w:tcPr>
          <w:p w14:paraId="2395E3A3"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Piezo-electric devices:</w:t>
            </w:r>
            <w:r w:rsidRPr="00026081">
              <w:rPr>
                <w:rFonts w:ascii="Arial" w:hAnsi="Arial" w:cs="Arial"/>
                <w:sz w:val="18"/>
                <w:szCs w:val="18"/>
              </w:rPr>
              <w:t xml:space="preserve"> manufacturer, type, capacitance</w:t>
            </w:r>
          </w:p>
        </w:tc>
        <w:tc>
          <w:tcPr>
            <w:tcW w:w="2700" w:type="dxa"/>
          </w:tcPr>
          <w:p w14:paraId="484AA879" w14:textId="77777777" w:rsidR="009D19F5" w:rsidRPr="00026081" w:rsidRDefault="009D19F5" w:rsidP="000623BE">
            <w:pPr>
              <w:pStyle w:val="checklist"/>
            </w:pPr>
          </w:p>
        </w:tc>
        <w:tc>
          <w:tcPr>
            <w:tcW w:w="910" w:type="dxa"/>
            <w:vAlign w:val="center"/>
          </w:tcPr>
          <w:p w14:paraId="732E1600" w14:textId="77777777" w:rsidR="009D19F5" w:rsidRPr="00026081" w:rsidRDefault="009D19F5" w:rsidP="000623BE">
            <w:pPr>
              <w:pStyle w:val="checklist"/>
              <w:jc w:val="center"/>
              <w:rPr>
                <w:b/>
              </w:rPr>
            </w:pPr>
          </w:p>
        </w:tc>
      </w:tr>
      <w:tr w:rsidR="009D19F5" w:rsidRPr="00026081" w14:paraId="32B66412" w14:textId="77777777" w:rsidTr="000623BE">
        <w:tblPrEx>
          <w:tblBorders>
            <w:bottom w:val="none" w:sz="0" w:space="0" w:color="auto"/>
          </w:tblBorders>
        </w:tblPrEx>
        <w:tc>
          <w:tcPr>
            <w:tcW w:w="1278" w:type="dxa"/>
          </w:tcPr>
          <w:p w14:paraId="3BCDA78D" w14:textId="77777777" w:rsidR="009D19F5" w:rsidRPr="00026081" w:rsidRDefault="009D19F5" w:rsidP="000623BE">
            <w:pPr>
              <w:rPr>
                <w:rFonts w:ascii="Arial" w:hAnsi="Arial" w:cs="Arial"/>
                <w:b/>
                <w:bCs/>
                <w:sz w:val="20"/>
                <w:szCs w:val="20"/>
              </w:rPr>
            </w:pPr>
          </w:p>
        </w:tc>
        <w:tc>
          <w:tcPr>
            <w:tcW w:w="4467" w:type="dxa"/>
            <w:gridSpan w:val="3"/>
          </w:tcPr>
          <w:p w14:paraId="5BA1AFBA"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b/>
                <w:sz w:val="18"/>
                <w:szCs w:val="18"/>
              </w:rPr>
              <w:t>Inductive components:</w:t>
            </w:r>
            <w:r w:rsidRPr="00026081">
              <w:rPr>
                <w:rFonts w:ascii="Arial" w:hAnsi="Arial" w:cs="Arial"/>
                <w:sz w:val="18"/>
                <w:szCs w:val="18"/>
              </w:rPr>
              <w:t xml:space="preserve"> type, inductance, DC. resistance, number of turns, wire gauge and material, material specification of core and bobbin where appropriate</w:t>
            </w:r>
          </w:p>
        </w:tc>
        <w:tc>
          <w:tcPr>
            <w:tcW w:w="2700" w:type="dxa"/>
          </w:tcPr>
          <w:p w14:paraId="64DF54CD" w14:textId="77777777" w:rsidR="009D19F5" w:rsidRPr="00026081" w:rsidRDefault="009D19F5" w:rsidP="000623BE">
            <w:pPr>
              <w:pStyle w:val="checklist"/>
            </w:pPr>
          </w:p>
        </w:tc>
        <w:tc>
          <w:tcPr>
            <w:tcW w:w="910" w:type="dxa"/>
            <w:vAlign w:val="center"/>
          </w:tcPr>
          <w:p w14:paraId="66C51B54" w14:textId="77777777" w:rsidR="009D19F5" w:rsidRPr="00026081" w:rsidRDefault="009D19F5" w:rsidP="000623BE">
            <w:pPr>
              <w:pStyle w:val="checklist"/>
              <w:jc w:val="center"/>
              <w:rPr>
                <w:b/>
              </w:rPr>
            </w:pPr>
          </w:p>
        </w:tc>
      </w:tr>
      <w:tr w:rsidR="009D19F5" w:rsidRPr="00026081" w14:paraId="2B57DFCD" w14:textId="77777777" w:rsidTr="000623BE">
        <w:tblPrEx>
          <w:tblBorders>
            <w:bottom w:val="none" w:sz="0" w:space="0" w:color="auto"/>
          </w:tblBorders>
        </w:tblPrEx>
        <w:tc>
          <w:tcPr>
            <w:tcW w:w="5745" w:type="dxa"/>
            <w:gridSpan w:val="4"/>
          </w:tcPr>
          <w:p w14:paraId="1A29D85D"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Transformers:</w:t>
            </w:r>
            <w:r w:rsidRPr="00026081">
              <w:rPr>
                <w:rFonts w:ascii="Arial" w:hAnsi="Arial" w:cs="Arial"/>
                <w:sz w:val="18"/>
                <w:szCs w:val="18"/>
              </w:rPr>
              <w:t xml:space="preserve"> type, manufacturer, isolation, voltage</w:t>
            </w:r>
          </w:p>
        </w:tc>
        <w:tc>
          <w:tcPr>
            <w:tcW w:w="2700" w:type="dxa"/>
          </w:tcPr>
          <w:p w14:paraId="525E28BF" w14:textId="77777777" w:rsidR="009D19F5" w:rsidRPr="00026081" w:rsidRDefault="009D19F5" w:rsidP="000623BE">
            <w:pPr>
              <w:pStyle w:val="checklist"/>
            </w:pPr>
          </w:p>
        </w:tc>
        <w:tc>
          <w:tcPr>
            <w:tcW w:w="910" w:type="dxa"/>
            <w:vAlign w:val="center"/>
          </w:tcPr>
          <w:p w14:paraId="014E13BD" w14:textId="77777777" w:rsidR="009D19F5" w:rsidRPr="00026081" w:rsidRDefault="009D19F5" w:rsidP="000623BE">
            <w:pPr>
              <w:pStyle w:val="checklist"/>
              <w:jc w:val="center"/>
              <w:rPr>
                <w:b/>
              </w:rPr>
            </w:pPr>
          </w:p>
        </w:tc>
      </w:tr>
      <w:tr w:rsidR="009D19F5" w:rsidRPr="00026081" w14:paraId="64CA2BBE" w14:textId="77777777" w:rsidTr="000623BE">
        <w:tblPrEx>
          <w:tblBorders>
            <w:bottom w:val="none" w:sz="0" w:space="0" w:color="auto"/>
          </w:tblBorders>
        </w:tblPrEx>
        <w:tc>
          <w:tcPr>
            <w:tcW w:w="5745" w:type="dxa"/>
            <w:gridSpan w:val="4"/>
          </w:tcPr>
          <w:p w14:paraId="65318068"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Optical isolators:</w:t>
            </w:r>
            <w:r w:rsidRPr="00026081">
              <w:rPr>
                <w:rFonts w:ascii="Arial" w:hAnsi="Arial" w:cs="Arial"/>
                <w:sz w:val="18"/>
                <w:szCs w:val="18"/>
              </w:rPr>
              <w:t xml:space="preserve"> Optical isolator type, isolation, voltage</w:t>
            </w:r>
          </w:p>
        </w:tc>
        <w:tc>
          <w:tcPr>
            <w:tcW w:w="2700" w:type="dxa"/>
          </w:tcPr>
          <w:p w14:paraId="3717FF52" w14:textId="77777777" w:rsidR="009D19F5" w:rsidRPr="00026081" w:rsidRDefault="009D19F5" w:rsidP="000623BE">
            <w:pPr>
              <w:pStyle w:val="checklist"/>
            </w:pPr>
          </w:p>
        </w:tc>
        <w:tc>
          <w:tcPr>
            <w:tcW w:w="910" w:type="dxa"/>
            <w:vAlign w:val="center"/>
          </w:tcPr>
          <w:p w14:paraId="2EAAAD61" w14:textId="77777777" w:rsidR="009D19F5" w:rsidRPr="00026081" w:rsidRDefault="009D19F5" w:rsidP="000623BE">
            <w:pPr>
              <w:pStyle w:val="checklist"/>
              <w:jc w:val="center"/>
              <w:rPr>
                <w:b/>
              </w:rPr>
            </w:pPr>
          </w:p>
        </w:tc>
      </w:tr>
      <w:tr w:rsidR="009D19F5" w:rsidRPr="00026081" w14:paraId="13B8BF3C" w14:textId="77777777" w:rsidTr="000623BE">
        <w:tblPrEx>
          <w:tblBorders>
            <w:bottom w:val="none" w:sz="0" w:space="0" w:color="auto"/>
          </w:tblBorders>
        </w:tblPrEx>
        <w:trPr>
          <w:trHeight w:val="1124"/>
        </w:trPr>
        <w:tc>
          <w:tcPr>
            <w:tcW w:w="1705" w:type="dxa"/>
            <w:gridSpan w:val="2"/>
          </w:tcPr>
          <w:p w14:paraId="3AFCF922" w14:textId="77777777" w:rsidR="009D19F5" w:rsidRPr="00026081" w:rsidRDefault="009D19F5" w:rsidP="000623BE">
            <w:pPr>
              <w:autoSpaceDE w:val="0"/>
              <w:autoSpaceDN w:val="0"/>
              <w:adjustRightInd w:val="0"/>
              <w:rPr>
                <w:rFonts w:ascii="Arial" w:hAnsi="Arial" w:cs="Arial"/>
                <w:b/>
                <w:sz w:val="18"/>
                <w:szCs w:val="18"/>
              </w:rPr>
            </w:pPr>
            <w:r w:rsidRPr="00026081">
              <w:rPr>
                <w:rFonts w:ascii="Arial" w:hAnsi="Arial" w:cs="Arial"/>
                <w:b/>
                <w:sz w:val="18"/>
                <w:szCs w:val="18"/>
              </w:rPr>
              <w:t>Semiconductors:</w:t>
            </w:r>
          </w:p>
          <w:p w14:paraId="15EE506A" w14:textId="77777777" w:rsidR="009D19F5" w:rsidRPr="00026081" w:rsidRDefault="009D19F5" w:rsidP="000623BE">
            <w:pPr>
              <w:autoSpaceDE w:val="0"/>
              <w:autoSpaceDN w:val="0"/>
              <w:adjustRightInd w:val="0"/>
              <w:rPr>
                <w:rFonts w:ascii="Arial" w:hAnsi="Arial" w:cs="Arial"/>
                <w:sz w:val="18"/>
                <w:szCs w:val="18"/>
              </w:rPr>
            </w:pPr>
          </w:p>
        </w:tc>
        <w:tc>
          <w:tcPr>
            <w:tcW w:w="1890" w:type="dxa"/>
          </w:tcPr>
          <w:p w14:paraId="728FBBC9"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Transistors</w:t>
            </w:r>
          </w:p>
          <w:p w14:paraId="0F240097"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Integrated circuits</w:t>
            </w:r>
          </w:p>
          <w:p w14:paraId="733749F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Thyristors</w:t>
            </w:r>
          </w:p>
          <w:p w14:paraId="2B1E6466"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Diodes</w:t>
            </w:r>
          </w:p>
          <w:p w14:paraId="47FE6FB3"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Zener diodes</w:t>
            </w:r>
          </w:p>
        </w:tc>
        <w:tc>
          <w:tcPr>
            <w:tcW w:w="2150" w:type="dxa"/>
            <w:vAlign w:val="center"/>
          </w:tcPr>
          <w:p w14:paraId="07100D48"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sz w:val="18"/>
                <w:szCs w:val="18"/>
              </w:rPr>
              <w:t>type number, power value and where appropriate, the manufacturer</w:t>
            </w:r>
          </w:p>
        </w:tc>
        <w:tc>
          <w:tcPr>
            <w:tcW w:w="2700" w:type="dxa"/>
          </w:tcPr>
          <w:p w14:paraId="0DDA422D" w14:textId="77777777" w:rsidR="009D19F5" w:rsidRPr="00026081" w:rsidRDefault="009D19F5" w:rsidP="000623BE">
            <w:pPr>
              <w:pStyle w:val="checklist"/>
              <w:rPr>
                <w:b/>
                <w:bCs/>
              </w:rPr>
            </w:pPr>
          </w:p>
        </w:tc>
        <w:tc>
          <w:tcPr>
            <w:tcW w:w="910" w:type="dxa"/>
            <w:vAlign w:val="center"/>
          </w:tcPr>
          <w:p w14:paraId="0929629C" w14:textId="77777777" w:rsidR="009D19F5" w:rsidRPr="00026081" w:rsidRDefault="009D19F5" w:rsidP="000623BE">
            <w:pPr>
              <w:pStyle w:val="checklist"/>
              <w:jc w:val="center"/>
              <w:rPr>
                <w:b/>
              </w:rPr>
            </w:pPr>
          </w:p>
        </w:tc>
      </w:tr>
      <w:tr w:rsidR="009D19F5" w:rsidRPr="00026081" w14:paraId="572B95DA" w14:textId="77777777" w:rsidTr="000623BE">
        <w:tblPrEx>
          <w:tblBorders>
            <w:bottom w:val="none" w:sz="0" w:space="0" w:color="auto"/>
          </w:tblBorders>
        </w:tblPrEx>
        <w:tc>
          <w:tcPr>
            <w:tcW w:w="5745" w:type="dxa"/>
            <w:gridSpan w:val="4"/>
          </w:tcPr>
          <w:p w14:paraId="318D1BFE"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b/>
                <w:sz w:val="18"/>
                <w:szCs w:val="18"/>
              </w:rPr>
              <w:t>Cells and batteries:</w:t>
            </w:r>
            <w:r w:rsidRPr="00026081">
              <w:rPr>
                <w:rFonts w:ascii="Arial" w:hAnsi="Arial" w:cs="Arial"/>
                <w:sz w:val="18"/>
                <w:szCs w:val="18"/>
              </w:rPr>
              <w:t xml:space="preserve"> manufacturer and type number, or IEC designation</w:t>
            </w:r>
          </w:p>
        </w:tc>
        <w:tc>
          <w:tcPr>
            <w:tcW w:w="2700" w:type="dxa"/>
          </w:tcPr>
          <w:p w14:paraId="0D77A5C9" w14:textId="77777777" w:rsidR="009D19F5" w:rsidRPr="00026081" w:rsidRDefault="009D19F5" w:rsidP="000623BE">
            <w:pPr>
              <w:pStyle w:val="checklist"/>
              <w:rPr>
                <w:b/>
                <w:bCs/>
              </w:rPr>
            </w:pPr>
          </w:p>
        </w:tc>
        <w:tc>
          <w:tcPr>
            <w:tcW w:w="910" w:type="dxa"/>
            <w:vAlign w:val="center"/>
          </w:tcPr>
          <w:p w14:paraId="421FC093" w14:textId="77777777" w:rsidR="009D19F5" w:rsidRPr="00026081" w:rsidRDefault="009D19F5" w:rsidP="000623BE">
            <w:pPr>
              <w:pStyle w:val="checklist"/>
              <w:jc w:val="center"/>
              <w:rPr>
                <w:b/>
              </w:rPr>
            </w:pPr>
          </w:p>
        </w:tc>
      </w:tr>
      <w:tr w:rsidR="009D19F5" w:rsidRPr="00026081" w14:paraId="0013043B" w14:textId="77777777" w:rsidTr="000623BE">
        <w:tblPrEx>
          <w:tblBorders>
            <w:bottom w:val="none" w:sz="0" w:space="0" w:color="auto"/>
          </w:tblBorders>
        </w:tblPrEx>
        <w:tc>
          <w:tcPr>
            <w:tcW w:w="5745" w:type="dxa"/>
            <w:gridSpan w:val="4"/>
          </w:tcPr>
          <w:p w14:paraId="3E20ACDA"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Fuses:</w:t>
            </w:r>
            <w:r w:rsidRPr="00026081">
              <w:rPr>
                <w:rFonts w:ascii="Arial" w:hAnsi="Arial" w:cs="Arial"/>
                <w:sz w:val="18"/>
                <w:szCs w:val="18"/>
              </w:rPr>
              <w:t xml:space="preserve"> manufacturer, type, value</w:t>
            </w:r>
          </w:p>
        </w:tc>
        <w:tc>
          <w:tcPr>
            <w:tcW w:w="2700" w:type="dxa"/>
          </w:tcPr>
          <w:p w14:paraId="06940D2D" w14:textId="77777777" w:rsidR="009D19F5" w:rsidRPr="00026081" w:rsidRDefault="009D19F5" w:rsidP="000623BE">
            <w:pPr>
              <w:pStyle w:val="checklist"/>
              <w:rPr>
                <w:b/>
                <w:bCs/>
              </w:rPr>
            </w:pPr>
          </w:p>
        </w:tc>
        <w:tc>
          <w:tcPr>
            <w:tcW w:w="910" w:type="dxa"/>
            <w:vAlign w:val="center"/>
          </w:tcPr>
          <w:p w14:paraId="78CA32FD" w14:textId="77777777" w:rsidR="009D19F5" w:rsidRPr="00026081" w:rsidRDefault="009D19F5" w:rsidP="000623BE">
            <w:pPr>
              <w:pStyle w:val="checklist"/>
              <w:jc w:val="center"/>
              <w:rPr>
                <w:b/>
              </w:rPr>
            </w:pPr>
          </w:p>
        </w:tc>
      </w:tr>
      <w:tr w:rsidR="009D19F5" w:rsidRPr="00026081" w14:paraId="2F4A438E" w14:textId="77777777" w:rsidTr="000623BE">
        <w:tblPrEx>
          <w:tblBorders>
            <w:bottom w:val="none" w:sz="0" w:space="0" w:color="auto"/>
          </w:tblBorders>
        </w:tblPrEx>
        <w:tc>
          <w:tcPr>
            <w:tcW w:w="5745" w:type="dxa"/>
            <w:gridSpan w:val="4"/>
          </w:tcPr>
          <w:p w14:paraId="749609B2"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b/>
                <w:sz w:val="18"/>
                <w:szCs w:val="18"/>
              </w:rPr>
              <w:t>Insulating materials:</w:t>
            </w:r>
            <w:r w:rsidRPr="00026081">
              <w:rPr>
                <w:rFonts w:ascii="Arial" w:hAnsi="Arial" w:cs="Arial"/>
                <w:sz w:val="18"/>
                <w:szCs w:val="18"/>
              </w:rPr>
              <w:t xml:space="preserve"> specification, dimensions and where appropriate type number</w:t>
            </w:r>
          </w:p>
        </w:tc>
        <w:tc>
          <w:tcPr>
            <w:tcW w:w="2700" w:type="dxa"/>
          </w:tcPr>
          <w:p w14:paraId="3AFEEFB2" w14:textId="77777777" w:rsidR="009D19F5" w:rsidRPr="00026081" w:rsidRDefault="009D19F5" w:rsidP="000623BE">
            <w:pPr>
              <w:pStyle w:val="checklist"/>
            </w:pPr>
          </w:p>
        </w:tc>
        <w:tc>
          <w:tcPr>
            <w:tcW w:w="910" w:type="dxa"/>
            <w:vAlign w:val="center"/>
          </w:tcPr>
          <w:p w14:paraId="613E54DB" w14:textId="77777777" w:rsidR="009D19F5" w:rsidRPr="00026081" w:rsidRDefault="009D19F5" w:rsidP="000623BE">
            <w:pPr>
              <w:pStyle w:val="checklist"/>
              <w:jc w:val="center"/>
              <w:rPr>
                <w:b/>
              </w:rPr>
            </w:pPr>
          </w:p>
        </w:tc>
      </w:tr>
      <w:tr w:rsidR="009D19F5" w:rsidRPr="00026081" w14:paraId="3BB9594E" w14:textId="77777777" w:rsidTr="000623BE">
        <w:tblPrEx>
          <w:tblBorders>
            <w:bottom w:val="none" w:sz="0" w:space="0" w:color="auto"/>
          </w:tblBorders>
        </w:tblPrEx>
        <w:tc>
          <w:tcPr>
            <w:tcW w:w="5745" w:type="dxa"/>
            <w:gridSpan w:val="4"/>
          </w:tcPr>
          <w:p w14:paraId="4F0E6AF0"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b/>
                <w:sz w:val="18"/>
                <w:szCs w:val="18"/>
              </w:rPr>
              <w:t>Connectors</w:t>
            </w:r>
            <w:r w:rsidRPr="00026081">
              <w:rPr>
                <w:rFonts w:ascii="Arial" w:hAnsi="Arial" w:cs="Arial"/>
                <w:sz w:val="18"/>
                <w:szCs w:val="18"/>
              </w:rPr>
              <w:t xml:space="preserve"> (e.g. plugs/sockets and terminals): type number and where appropriate, the manufacturer</w:t>
            </w:r>
          </w:p>
        </w:tc>
        <w:tc>
          <w:tcPr>
            <w:tcW w:w="2700" w:type="dxa"/>
          </w:tcPr>
          <w:p w14:paraId="7729568C" w14:textId="77777777" w:rsidR="009D19F5" w:rsidRPr="00026081" w:rsidRDefault="009D19F5" w:rsidP="000623BE">
            <w:pPr>
              <w:pStyle w:val="checklist"/>
            </w:pPr>
          </w:p>
        </w:tc>
        <w:tc>
          <w:tcPr>
            <w:tcW w:w="910" w:type="dxa"/>
            <w:vAlign w:val="center"/>
          </w:tcPr>
          <w:p w14:paraId="07EA1F24" w14:textId="77777777" w:rsidR="009D19F5" w:rsidRPr="00026081" w:rsidRDefault="009D19F5" w:rsidP="000623BE">
            <w:pPr>
              <w:pStyle w:val="checklist"/>
              <w:jc w:val="center"/>
              <w:rPr>
                <w:b/>
              </w:rPr>
            </w:pPr>
          </w:p>
        </w:tc>
      </w:tr>
      <w:tr w:rsidR="009D19F5" w:rsidRPr="00026081" w14:paraId="0B6B8F4B" w14:textId="77777777" w:rsidTr="000623BE">
        <w:tblPrEx>
          <w:tblBorders>
            <w:bottom w:val="none" w:sz="0" w:space="0" w:color="auto"/>
          </w:tblBorders>
        </w:tblPrEx>
        <w:tc>
          <w:tcPr>
            <w:tcW w:w="1278" w:type="dxa"/>
            <w:shd w:val="pct12" w:color="auto" w:fill="auto"/>
          </w:tcPr>
          <w:p w14:paraId="50A3EC23"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A.4.2</w:t>
            </w:r>
          </w:p>
        </w:tc>
        <w:tc>
          <w:tcPr>
            <w:tcW w:w="8077" w:type="dxa"/>
            <w:gridSpan w:val="5"/>
            <w:shd w:val="pct12" w:color="auto" w:fill="auto"/>
          </w:tcPr>
          <w:p w14:paraId="3BA6DCA6" w14:textId="77777777" w:rsidR="009D19F5" w:rsidRPr="00026081" w:rsidRDefault="009D19F5" w:rsidP="000623BE">
            <w:pPr>
              <w:jc w:val="center"/>
              <w:rPr>
                <w:rFonts w:ascii="Arial" w:hAnsi="Arial" w:cs="Arial"/>
                <w:b/>
              </w:rPr>
            </w:pPr>
            <w:r w:rsidRPr="00026081">
              <w:rPr>
                <w:rFonts w:ascii="Arial" w:hAnsi="Arial" w:cs="Arial"/>
                <w:b/>
                <w:bCs/>
                <w:sz w:val="20"/>
                <w:szCs w:val="20"/>
              </w:rPr>
              <w:t>Printed circuit boards (PCB)</w:t>
            </w:r>
          </w:p>
        </w:tc>
      </w:tr>
      <w:tr w:rsidR="009D19F5" w:rsidRPr="00026081" w14:paraId="67A7D47A" w14:textId="77777777" w:rsidTr="000623BE">
        <w:tblPrEx>
          <w:tblBorders>
            <w:bottom w:val="none" w:sz="0" w:space="0" w:color="auto"/>
          </w:tblBorders>
        </w:tblPrEx>
        <w:tc>
          <w:tcPr>
            <w:tcW w:w="1278" w:type="dxa"/>
            <w:shd w:val="pct12" w:color="auto" w:fill="auto"/>
          </w:tcPr>
          <w:p w14:paraId="3864F28F"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A.4.2.1</w:t>
            </w:r>
          </w:p>
        </w:tc>
        <w:tc>
          <w:tcPr>
            <w:tcW w:w="8077" w:type="dxa"/>
            <w:gridSpan w:val="5"/>
            <w:shd w:val="pct12" w:color="auto" w:fill="auto"/>
          </w:tcPr>
          <w:p w14:paraId="13BA2846" w14:textId="77777777" w:rsidR="009D19F5" w:rsidRPr="00026081" w:rsidRDefault="009D19F5" w:rsidP="000623BE">
            <w:pPr>
              <w:jc w:val="center"/>
              <w:rPr>
                <w:rFonts w:ascii="Arial" w:hAnsi="Arial" w:cs="Arial"/>
                <w:b/>
              </w:rPr>
            </w:pPr>
            <w:r w:rsidRPr="00026081">
              <w:rPr>
                <w:rFonts w:ascii="Arial" w:hAnsi="Arial" w:cs="Arial"/>
                <w:b/>
                <w:bCs/>
                <w:sz w:val="20"/>
                <w:szCs w:val="20"/>
              </w:rPr>
              <w:t>Non-populated PCBs</w:t>
            </w:r>
          </w:p>
        </w:tc>
      </w:tr>
      <w:tr w:rsidR="009D19F5" w:rsidRPr="00026081" w14:paraId="13DD33E6" w14:textId="77777777" w:rsidTr="000623BE">
        <w:tblPrEx>
          <w:tblBorders>
            <w:bottom w:val="none" w:sz="0" w:space="0" w:color="auto"/>
          </w:tblBorders>
        </w:tblPrEx>
        <w:tc>
          <w:tcPr>
            <w:tcW w:w="5745" w:type="dxa"/>
            <w:gridSpan w:val="4"/>
          </w:tcPr>
          <w:p w14:paraId="2C8F3E5D" w14:textId="77777777" w:rsidR="009D19F5" w:rsidRPr="00026081" w:rsidRDefault="009D19F5" w:rsidP="000623BE">
            <w:pPr>
              <w:autoSpaceDE w:val="0"/>
              <w:autoSpaceDN w:val="0"/>
              <w:adjustRightInd w:val="0"/>
              <w:ind w:left="0" w:firstLine="0"/>
              <w:rPr>
                <w:rFonts w:ascii="Arial" w:hAnsi="Arial" w:cs="Arial"/>
                <w:b/>
                <w:bCs/>
                <w:sz w:val="20"/>
                <w:szCs w:val="20"/>
              </w:rPr>
            </w:pPr>
            <w:r w:rsidRPr="00026081">
              <w:rPr>
                <w:rFonts w:ascii="Arial" w:hAnsi="Arial" w:cs="Arial"/>
                <w:sz w:val="18"/>
                <w:szCs w:val="18"/>
              </w:rPr>
              <w:t>PCBs may be accepted with a declaration of conformity (see Annex C). The declaration should state compliance to the purchase documents e.g. a quality plan that lists the factors that together demonstrate conformity of the product. For simple single</w:t>
            </w:r>
            <w:r>
              <w:rPr>
                <w:rFonts w:ascii="Arial" w:hAnsi="Arial" w:cs="Arial"/>
                <w:sz w:val="18"/>
                <w:szCs w:val="18"/>
              </w:rPr>
              <w:t>-</w:t>
            </w:r>
            <w:r w:rsidRPr="00026081">
              <w:rPr>
                <w:rFonts w:ascii="Arial" w:hAnsi="Arial" w:cs="Arial"/>
                <w:sz w:val="18"/>
                <w:szCs w:val="18"/>
              </w:rPr>
              <w:t xml:space="preserve"> or double</w:t>
            </w:r>
            <w:r>
              <w:rPr>
                <w:rFonts w:ascii="Arial" w:hAnsi="Arial" w:cs="Arial"/>
                <w:sz w:val="18"/>
                <w:szCs w:val="18"/>
              </w:rPr>
              <w:t xml:space="preserve">- </w:t>
            </w:r>
            <w:r w:rsidRPr="00026081">
              <w:rPr>
                <w:rFonts w:ascii="Arial" w:hAnsi="Arial" w:cs="Arial"/>
                <w:sz w:val="18"/>
                <w:szCs w:val="18"/>
              </w:rPr>
              <w:t>sided PCBs, the copper artwork may be visually verified using photographic negative (transparency), certified drawing or controlled inspection samples. Purchase documents should specify copper thickness with tolerances, PCB thickness with tolerances and CTI values.</w:t>
            </w:r>
          </w:p>
        </w:tc>
        <w:tc>
          <w:tcPr>
            <w:tcW w:w="2700" w:type="dxa"/>
            <w:vAlign w:val="center"/>
          </w:tcPr>
          <w:p w14:paraId="0E583ACC" w14:textId="77777777" w:rsidR="009D19F5" w:rsidRPr="00026081" w:rsidRDefault="009D19F5" w:rsidP="000623BE">
            <w:pPr>
              <w:rPr>
                <w:rFonts w:ascii="Arial" w:hAnsi="Arial" w:cs="Arial"/>
                <w:color w:val="0000E2"/>
                <w:sz w:val="20"/>
                <w:szCs w:val="20"/>
              </w:rPr>
            </w:pPr>
          </w:p>
        </w:tc>
        <w:tc>
          <w:tcPr>
            <w:tcW w:w="910" w:type="dxa"/>
            <w:vAlign w:val="center"/>
          </w:tcPr>
          <w:p w14:paraId="69D462BF" w14:textId="77777777" w:rsidR="009D19F5" w:rsidRPr="00026081" w:rsidRDefault="009D19F5" w:rsidP="000623BE">
            <w:pPr>
              <w:jc w:val="center"/>
              <w:rPr>
                <w:rFonts w:ascii="Arial" w:hAnsi="Arial" w:cs="Arial"/>
                <w:b/>
                <w:color w:val="0000E2"/>
                <w:sz w:val="20"/>
                <w:szCs w:val="20"/>
              </w:rPr>
            </w:pPr>
          </w:p>
        </w:tc>
      </w:tr>
      <w:tr w:rsidR="009D19F5" w:rsidRPr="00026081" w14:paraId="1F4A8424" w14:textId="77777777" w:rsidTr="000623BE">
        <w:tblPrEx>
          <w:tblBorders>
            <w:bottom w:val="none" w:sz="0" w:space="0" w:color="auto"/>
          </w:tblBorders>
        </w:tblPrEx>
        <w:tc>
          <w:tcPr>
            <w:tcW w:w="1278" w:type="dxa"/>
            <w:shd w:val="pct12" w:color="auto" w:fill="auto"/>
          </w:tcPr>
          <w:p w14:paraId="281CB15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A.4.2.2</w:t>
            </w:r>
          </w:p>
        </w:tc>
        <w:tc>
          <w:tcPr>
            <w:tcW w:w="8077" w:type="dxa"/>
            <w:gridSpan w:val="5"/>
            <w:shd w:val="pct12" w:color="auto" w:fill="auto"/>
          </w:tcPr>
          <w:p w14:paraId="6FCCCFBD" w14:textId="77777777" w:rsidR="009D19F5" w:rsidRPr="00026081" w:rsidRDefault="009D19F5" w:rsidP="000623BE">
            <w:pPr>
              <w:jc w:val="center"/>
              <w:rPr>
                <w:rFonts w:ascii="Arial" w:hAnsi="Arial" w:cs="Arial"/>
                <w:b/>
              </w:rPr>
            </w:pPr>
            <w:r w:rsidRPr="00026081">
              <w:rPr>
                <w:rFonts w:ascii="Arial" w:hAnsi="Arial" w:cs="Arial"/>
                <w:b/>
                <w:bCs/>
                <w:sz w:val="20"/>
                <w:szCs w:val="20"/>
              </w:rPr>
              <w:t>Populated PCBs</w:t>
            </w:r>
          </w:p>
        </w:tc>
      </w:tr>
      <w:tr w:rsidR="009D19F5" w:rsidRPr="00733B20" w14:paraId="56C01E63" w14:textId="77777777" w:rsidTr="000623BE">
        <w:tblPrEx>
          <w:tblBorders>
            <w:bottom w:val="none" w:sz="0" w:space="0" w:color="auto"/>
          </w:tblBorders>
        </w:tblPrEx>
        <w:tc>
          <w:tcPr>
            <w:tcW w:w="5745" w:type="dxa"/>
            <w:gridSpan w:val="4"/>
          </w:tcPr>
          <w:p w14:paraId="08BC23EF"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Varnish and coatings should be controlled with respect to the specification of material and effectiveness of the application.</w:t>
            </w:r>
          </w:p>
          <w:p w14:paraId="34BB4CE9"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Documented procedures should ensure that the application of varnish and coatings are in conformity with the certificate and/or schedule drawings.</w:t>
            </w:r>
          </w:p>
          <w:p w14:paraId="10824C42"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For PCBs the manufacturer should maintain a list of safety critical components used in production (e.g. resistors and Zener diodes) determined during Ex Equipment assessment. The safety critical components placed on the PCB should be verified on a 100 % basis.</w:t>
            </w:r>
          </w:p>
          <w:p w14:paraId="71B429A2"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Specified distances and clearances on manually assembled PCBs should be verified on a 100 % basis.</w:t>
            </w:r>
          </w:p>
          <w:p w14:paraId="27AE2BC2"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This may be conducted by one of the following methods:</w:t>
            </w:r>
          </w:p>
          <w:p w14:paraId="5FD16759"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a visual verification;</w:t>
            </w:r>
          </w:p>
          <w:p w14:paraId="7F76B22C"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for surface mount components, by ensuring correct loading of the "pick and place" machines and a visual verification of correct placement;</w:t>
            </w:r>
          </w:p>
          <w:p w14:paraId="079E30F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by automatic test equipment (ATE) if the ATE addresses each individual safety critical component and by a visual verification conducted to verify type number of components in shunt Zener diode/diode assemblies.</w:t>
            </w:r>
          </w:p>
          <w:p w14:paraId="5AC8DAEE" w14:textId="77777777" w:rsidR="009D19F5" w:rsidRPr="00026081" w:rsidRDefault="009D19F5" w:rsidP="000623BE">
            <w:pPr>
              <w:pStyle w:val="ListParagraph"/>
              <w:numPr>
                <w:ilvl w:val="0"/>
                <w:numId w:val="33"/>
              </w:numPr>
              <w:autoSpaceDE w:val="0"/>
              <w:autoSpaceDN w:val="0"/>
              <w:adjustRightInd w:val="0"/>
              <w:ind w:left="360"/>
              <w:rPr>
                <w:rFonts w:ascii="Arial" w:hAnsi="Arial" w:cs="Arial"/>
                <w:sz w:val="18"/>
                <w:szCs w:val="18"/>
              </w:rPr>
            </w:pPr>
            <w:r w:rsidRPr="00026081">
              <w:rPr>
                <w:rFonts w:ascii="Arial" w:hAnsi="Arial" w:cs="Arial"/>
                <w:sz w:val="18"/>
                <w:szCs w:val="18"/>
              </w:rPr>
              <w:lastRenderedPageBreak/>
              <w:t>Where the surface mount component "pick and place" machine selects the component reel based on measuring the component value the measuring function should be calibrated.</w:t>
            </w:r>
          </w:p>
          <w:p w14:paraId="6683B194" w14:textId="77777777" w:rsidR="009D19F5" w:rsidRPr="00026081" w:rsidRDefault="009D19F5" w:rsidP="000623BE">
            <w:pPr>
              <w:pStyle w:val="ListParagraph"/>
              <w:numPr>
                <w:ilvl w:val="0"/>
                <w:numId w:val="33"/>
              </w:numPr>
              <w:autoSpaceDE w:val="0"/>
              <w:autoSpaceDN w:val="0"/>
              <w:adjustRightInd w:val="0"/>
              <w:ind w:left="360"/>
              <w:rPr>
                <w:rFonts w:ascii="Arial" w:hAnsi="Arial" w:cs="Arial"/>
                <w:sz w:val="18"/>
                <w:szCs w:val="18"/>
              </w:rPr>
            </w:pPr>
            <w:r w:rsidRPr="00026081">
              <w:rPr>
                <w:rFonts w:ascii="Arial" w:hAnsi="Arial" w:cs="Arial"/>
                <w:sz w:val="18"/>
                <w:szCs w:val="18"/>
              </w:rPr>
              <w:t>Documented procedures should be provided that ensure that workmanship standards are defined with respect to component mounting and soldering.</w:t>
            </w:r>
          </w:p>
          <w:p w14:paraId="654061CA" w14:textId="77777777" w:rsidR="009D19F5" w:rsidRPr="00026081" w:rsidRDefault="009D19F5" w:rsidP="000623BE">
            <w:pPr>
              <w:pStyle w:val="ListParagraph"/>
              <w:numPr>
                <w:ilvl w:val="0"/>
                <w:numId w:val="33"/>
              </w:numPr>
              <w:autoSpaceDE w:val="0"/>
              <w:autoSpaceDN w:val="0"/>
              <w:adjustRightInd w:val="0"/>
              <w:ind w:left="360"/>
              <w:rPr>
                <w:rFonts w:ascii="Arial" w:hAnsi="Arial" w:cs="Arial"/>
                <w:sz w:val="20"/>
                <w:szCs w:val="20"/>
              </w:rPr>
            </w:pPr>
            <w:r w:rsidRPr="00026081">
              <w:rPr>
                <w:rFonts w:ascii="Arial" w:hAnsi="Arial" w:cs="Arial"/>
                <w:sz w:val="18"/>
                <w:szCs w:val="18"/>
              </w:rPr>
              <w:t xml:space="preserve">Documented procedures should ensure that segregation of related parts (e.g. terminals) and wiring/cabling is maintained and that specified </w:t>
            </w:r>
            <w:proofErr w:type="spellStart"/>
            <w:r w:rsidRPr="00026081">
              <w:rPr>
                <w:rFonts w:ascii="Arial" w:hAnsi="Arial" w:cs="Arial"/>
                <w:sz w:val="18"/>
                <w:szCs w:val="18"/>
              </w:rPr>
              <w:t>colours</w:t>
            </w:r>
            <w:proofErr w:type="spellEnd"/>
            <w:r w:rsidRPr="00026081">
              <w:rPr>
                <w:rFonts w:ascii="Arial" w:hAnsi="Arial" w:cs="Arial"/>
                <w:sz w:val="18"/>
                <w:szCs w:val="18"/>
              </w:rPr>
              <w:t>, cross-sectional area</w:t>
            </w:r>
            <w:r>
              <w:rPr>
                <w:rFonts w:ascii="Arial" w:hAnsi="Arial" w:cs="Arial"/>
                <w:sz w:val="18"/>
                <w:szCs w:val="18"/>
              </w:rPr>
              <w:t xml:space="preserve"> and</w:t>
            </w:r>
            <w:r w:rsidRPr="00026081">
              <w:rPr>
                <w:rFonts w:ascii="Arial" w:hAnsi="Arial" w:cs="Arial"/>
                <w:sz w:val="18"/>
                <w:szCs w:val="18"/>
              </w:rPr>
              <w:t xml:space="preserve"> insulation thickness are in conformity with the schedule drawings</w:t>
            </w:r>
            <w:r w:rsidRPr="00026081">
              <w:rPr>
                <w:rFonts w:ascii="Arial" w:hAnsi="Arial" w:cs="Arial"/>
                <w:sz w:val="20"/>
                <w:szCs w:val="20"/>
              </w:rPr>
              <w:t>.</w:t>
            </w:r>
          </w:p>
        </w:tc>
        <w:tc>
          <w:tcPr>
            <w:tcW w:w="2700" w:type="dxa"/>
            <w:vAlign w:val="center"/>
          </w:tcPr>
          <w:p w14:paraId="71F47937" w14:textId="77777777" w:rsidR="009D19F5" w:rsidRPr="00733B20" w:rsidRDefault="009D19F5" w:rsidP="000623BE">
            <w:pPr>
              <w:rPr>
                <w:rFonts w:ascii="Arial" w:hAnsi="Arial" w:cs="Arial"/>
                <w:color w:val="0000E2"/>
                <w:sz w:val="20"/>
                <w:szCs w:val="20"/>
              </w:rPr>
            </w:pPr>
          </w:p>
        </w:tc>
        <w:tc>
          <w:tcPr>
            <w:tcW w:w="910" w:type="dxa"/>
            <w:vAlign w:val="center"/>
          </w:tcPr>
          <w:p w14:paraId="4ADB3654" w14:textId="77777777" w:rsidR="009D19F5" w:rsidRPr="00733B20" w:rsidRDefault="009D19F5" w:rsidP="000623BE">
            <w:pPr>
              <w:jc w:val="center"/>
              <w:rPr>
                <w:rFonts w:ascii="Arial" w:hAnsi="Arial" w:cs="Arial"/>
                <w:b/>
                <w:color w:val="0000E2"/>
                <w:sz w:val="20"/>
                <w:szCs w:val="20"/>
              </w:rPr>
            </w:pPr>
          </w:p>
        </w:tc>
      </w:tr>
      <w:tr w:rsidR="009D19F5" w:rsidRPr="00733B20" w14:paraId="6DF0A6C4" w14:textId="77777777" w:rsidTr="000623BE">
        <w:tblPrEx>
          <w:tblBorders>
            <w:bottom w:val="none" w:sz="0" w:space="0" w:color="auto"/>
          </w:tblBorders>
        </w:tblPrEx>
        <w:tc>
          <w:tcPr>
            <w:tcW w:w="1278" w:type="dxa"/>
            <w:shd w:val="pct12" w:color="auto" w:fill="auto"/>
          </w:tcPr>
          <w:p w14:paraId="235AAF0F" w14:textId="77777777" w:rsidR="009D19F5" w:rsidRPr="00733B20" w:rsidRDefault="009D19F5" w:rsidP="000623BE">
            <w:pPr>
              <w:rPr>
                <w:rFonts w:ascii="Arial" w:hAnsi="Arial" w:cs="Arial"/>
                <w:b/>
                <w:bCs/>
                <w:sz w:val="20"/>
                <w:szCs w:val="20"/>
              </w:rPr>
            </w:pPr>
            <w:r w:rsidRPr="00733B20">
              <w:rPr>
                <w:rFonts w:ascii="Arial" w:hAnsi="Arial" w:cs="Arial"/>
                <w:b/>
                <w:bCs/>
                <w:sz w:val="20"/>
                <w:szCs w:val="20"/>
              </w:rPr>
              <w:t>A.4.3</w:t>
            </w:r>
          </w:p>
        </w:tc>
        <w:tc>
          <w:tcPr>
            <w:tcW w:w="8077" w:type="dxa"/>
            <w:gridSpan w:val="5"/>
            <w:shd w:val="pct12" w:color="auto" w:fill="auto"/>
          </w:tcPr>
          <w:p w14:paraId="68FA85EC" w14:textId="77777777" w:rsidR="009D19F5" w:rsidRPr="00733B20" w:rsidRDefault="009D19F5" w:rsidP="000623BE">
            <w:pPr>
              <w:jc w:val="center"/>
              <w:rPr>
                <w:rFonts w:ascii="Arial" w:hAnsi="Arial" w:cs="Arial"/>
                <w:b/>
              </w:rPr>
            </w:pPr>
            <w:r w:rsidRPr="00733B20">
              <w:rPr>
                <w:rFonts w:ascii="Arial" w:hAnsi="Arial" w:cs="Arial"/>
                <w:b/>
                <w:bCs/>
                <w:sz w:val="20"/>
                <w:szCs w:val="20"/>
              </w:rPr>
              <w:t>Sub-assemblies and assemblies</w:t>
            </w:r>
          </w:p>
        </w:tc>
      </w:tr>
      <w:tr w:rsidR="009D19F5" w:rsidRPr="00026081" w14:paraId="7D108BDC" w14:textId="77777777" w:rsidTr="000623BE">
        <w:tblPrEx>
          <w:tblBorders>
            <w:bottom w:val="none" w:sz="0" w:space="0" w:color="auto"/>
          </w:tblBorders>
        </w:tblPrEx>
        <w:tc>
          <w:tcPr>
            <w:tcW w:w="5745" w:type="dxa"/>
            <w:gridSpan w:val="4"/>
          </w:tcPr>
          <w:p w14:paraId="443AACF5"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Documented procedures should ensure that production documentation includes all relevant variations to the product design.</w:t>
            </w:r>
          </w:p>
          <w:p w14:paraId="1A0A014E"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Production documentation should address all safety critical components, and in the case of encapsulated parts, the compound manufacturer, type, mix and minimum depth. Documented procedures should address the following:</w:t>
            </w:r>
          </w:p>
          <w:p w14:paraId="0CE0E00F" w14:textId="77777777" w:rsidR="009D19F5" w:rsidRPr="00026081" w:rsidRDefault="009D19F5" w:rsidP="000623BE">
            <w:pPr>
              <w:autoSpaceDE w:val="0"/>
              <w:autoSpaceDN w:val="0"/>
              <w:adjustRightInd w:val="0"/>
              <w:spacing w:after="160"/>
              <w:ind w:left="0" w:firstLine="0"/>
              <w:contextualSpacing/>
              <w:rPr>
                <w:rFonts w:ascii="Arial" w:hAnsi="Arial" w:cs="Arial"/>
                <w:sz w:val="18"/>
                <w:szCs w:val="18"/>
              </w:rPr>
            </w:pPr>
            <w:r w:rsidRPr="00026081">
              <w:rPr>
                <w:rFonts w:ascii="Arial" w:hAnsi="Arial" w:cs="Arial"/>
                <w:sz w:val="18"/>
                <w:szCs w:val="18"/>
              </w:rPr>
              <w:t>a) shelf life and storage of cement and potting compounds;</w:t>
            </w:r>
          </w:p>
          <w:p w14:paraId="2A00674F" w14:textId="77777777" w:rsidR="009D19F5" w:rsidRPr="00026081" w:rsidRDefault="009D19F5" w:rsidP="000623BE">
            <w:pPr>
              <w:autoSpaceDE w:val="0"/>
              <w:autoSpaceDN w:val="0"/>
              <w:adjustRightInd w:val="0"/>
              <w:spacing w:after="160"/>
              <w:ind w:left="0" w:firstLine="0"/>
              <w:contextualSpacing/>
              <w:rPr>
                <w:rFonts w:ascii="Arial" w:hAnsi="Arial" w:cs="Arial"/>
                <w:sz w:val="18"/>
                <w:szCs w:val="18"/>
              </w:rPr>
            </w:pPr>
            <w:r w:rsidRPr="00026081">
              <w:rPr>
                <w:rFonts w:ascii="Arial" w:hAnsi="Arial" w:cs="Arial"/>
                <w:sz w:val="18"/>
                <w:szCs w:val="18"/>
              </w:rPr>
              <w:t>b) mixing;</w:t>
            </w:r>
          </w:p>
          <w:p w14:paraId="6C87FC97" w14:textId="77777777" w:rsidR="009D19F5"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c) surface preparation (degreasing or equivalent is usually required immediately before the potting-operation to ensure good adhesion);</w:t>
            </w:r>
          </w:p>
          <w:p w14:paraId="37F22438"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d) application e.g. filling instructions, freedom from voids and temperature conditions;</w:t>
            </w:r>
          </w:p>
          <w:p w14:paraId="5F643974" w14:textId="77777777" w:rsidR="009D19F5" w:rsidRPr="00026081" w:rsidRDefault="009D19F5" w:rsidP="000623BE">
            <w:pPr>
              <w:autoSpaceDE w:val="0"/>
              <w:autoSpaceDN w:val="0"/>
              <w:adjustRightInd w:val="0"/>
              <w:spacing w:line="259" w:lineRule="auto"/>
              <w:ind w:left="0" w:firstLine="0"/>
              <w:contextualSpacing/>
              <w:rPr>
                <w:rFonts w:ascii="Arial" w:hAnsi="Arial" w:cs="Arial"/>
                <w:sz w:val="18"/>
                <w:szCs w:val="18"/>
              </w:rPr>
            </w:pPr>
            <w:r w:rsidRPr="00026081">
              <w:rPr>
                <w:rFonts w:ascii="Arial" w:hAnsi="Arial" w:cs="Arial"/>
                <w:sz w:val="18"/>
                <w:szCs w:val="18"/>
              </w:rPr>
              <w:t>e) curing, which should include: curing period, any relevant environmental factors, provision to ensure product is undisturbed during the curing period;</w:t>
            </w:r>
          </w:p>
          <w:p w14:paraId="22FD116D" w14:textId="77777777" w:rsidR="009D19F5" w:rsidRPr="00026081" w:rsidRDefault="009D19F5" w:rsidP="000623BE">
            <w:pPr>
              <w:autoSpaceDE w:val="0"/>
              <w:autoSpaceDN w:val="0"/>
              <w:adjustRightInd w:val="0"/>
              <w:spacing w:after="160" w:line="259" w:lineRule="auto"/>
              <w:ind w:left="0" w:firstLine="0"/>
              <w:contextualSpacing/>
              <w:rPr>
                <w:rFonts w:ascii="Arial" w:hAnsi="Arial" w:cs="Arial"/>
                <w:sz w:val="18"/>
                <w:szCs w:val="18"/>
              </w:rPr>
            </w:pPr>
            <w:r w:rsidRPr="00026081">
              <w:rPr>
                <w:rFonts w:ascii="Arial" w:hAnsi="Arial" w:cs="Arial"/>
                <w:sz w:val="18"/>
                <w:szCs w:val="18"/>
              </w:rPr>
              <w:t>f) after curing, an inspection should be done on each potted assembly. Depending on the nature and repeatability of the process and the potted assembly, this could be for example using statistical techniques.</w:t>
            </w:r>
          </w:p>
          <w:p w14:paraId="619246DB" w14:textId="77777777" w:rsidR="009D19F5" w:rsidRPr="00026081" w:rsidRDefault="009D19F5" w:rsidP="000623BE">
            <w:pPr>
              <w:autoSpaceDE w:val="0"/>
              <w:autoSpaceDN w:val="0"/>
              <w:adjustRightInd w:val="0"/>
              <w:spacing w:after="160" w:line="259" w:lineRule="auto"/>
              <w:ind w:left="0" w:firstLine="0"/>
              <w:contextualSpacing/>
              <w:rPr>
                <w:rFonts w:ascii="Arial" w:hAnsi="Arial" w:cs="Arial"/>
                <w:sz w:val="18"/>
                <w:szCs w:val="18"/>
              </w:rPr>
            </w:pPr>
            <w:r w:rsidRPr="00026081">
              <w:rPr>
                <w:rFonts w:ascii="Arial" w:hAnsi="Arial" w:cs="Arial"/>
                <w:sz w:val="18"/>
                <w:szCs w:val="18"/>
              </w:rPr>
              <w:t xml:space="preserve">Documented procedures should also ensure that segregation of related parts (e.g. terminals) and wiring/cabling is maintained and that specified </w:t>
            </w:r>
            <w:proofErr w:type="spellStart"/>
            <w:r w:rsidRPr="00026081">
              <w:rPr>
                <w:rFonts w:ascii="Arial" w:hAnsi="Arial" w:cs="Arial"/>
                <w:sz w:val="18"/>
                <w:szCs w:val="18"/>
              </w:rPr>
              <w:t>colours</w:t>
            </w:r>
            <w:proofErr w:type="spellEnd"/>
            <w:r w:rsidRPr="00026081">
              <w:rPr>
                <w:rFonts w:ascii="Arial" w:hAnsi="Arial" w:cs="Arial"/>
                <w:sz w:val="18"/>
                <w:szCs w:val="18"/>
              </w:rPr>
              <w:t>, cross-sectional area, insulation thickness and labels (where appropriate) are fitted.</w:t>
            </w:r>
          </w:p>
          <w:p w14:paraId="43B52B9B" w14:textId="77777777" w:rsidR="009D19F5" w:rsidRPr="00026081" w:rsidRDefault="009D19F5" w:rsidP="000623BE">
            <w:pPr>
              <w:autoSpaceDE w:val="0"/>
              <w:autoSpaceDN w:val="0"/>
              <w:adjustRightInd w:val="0"/>
              <w:spacing w:after="160" w:line="259" w:lineRule="auto"/>
              <w:ind w:left="0" w:firstLine="0"/>
              <w:contextualSpacing/>
              <w:rPr>
                <w:rFonts w:ascii="Arial" w:hAnsi="Arial" w:cs="Arial"/>
                <w:sz w:val="18"/>
                <w:szCs w:val="18"/>
              </w:rPr>
            </w:pPr>
            <w:r w:rsidRPr="00026081">
              <w:rPr>
                <w:rFonts w:ascii="Arial" w:hAnsi="Arial" w:cs="Arial"/>
                <w:sz w:val="18"/>
                <w:szCs w:val="18"/>
              </w:rPr>
              <w:t>Sealing arrangements should be verified for compatibility with the product’s ingress protection rating.</w:t>
            </w:r>
          </w:p>
        </w:tc>
        <w:tc>
          <w:tcPr>
            <w:tcW w:w="2700" w:type="dxa"/>
            <w:vAlign w:val="center"/>
          </w:tcPr>
          <w:p w14:paraId="1856B04E" w14:textId="77777777" w:rsidR="009D19F5" w:rsidRPr="00026081" w:rsidRDefault="009D19F5" w:rsidP="000623BE">
            <w:pPr>
              <w:rPr>
                <w:rFonts w:ascii="Arial" w:hAnsi="Arial" w:cs="Arial"/>
                <w:color w:val="0000E2"/>
                <w:sz w:val="20"/>
                <w:szCs w:val="20"/>
              </w:rPr>
            </w:pPr>
          </w:p>
        </w:tc>
        <w:tc>
          <w:tcPr>
            <w:tcW w:w="910" w:type="dxa"/>
            <w:vAlign w:val="center"/>
          </w:tcPr>
          <w:p w14:paraId="50B64F64" w14:textId="77777777" w:rsidR="009D19F5" w:rsidRPr="00026081" w:rsidRDefault="009D19F5" w:rsidP="000623BE">
            <w:pPr>
              <w:jc w:val="center"/>
              <w:rPr>
                <w:rFonts w:ascii="Arial" w:hAnsi="Arial" w:cs="Arial"/>
                <w:b/>
                <w:color w:val="0000E2"/>
                <w:sz w:val="20"/>
                <w:szCs w:val="20"/>
              </w:rPr>
            </w:pPr>
          </w:p>
        </w:tc>
      </w:tr>
      <w:tr w:rsidR="009D19F5" w:rsidRPr="00026081" w14:paraId="3BDB888E" w14:textId="77777777" w:rsidTr="000623BE">
        <w:tblPrEx>
          <w:tblBorders>
            <w:bottom w:val="none" w:sz="0" w:space="0" w:color="auto"/>
          </w:tblBorders>
        </w:tblPrEx>
        <w:tc>
          <w:tcPr>
            <w:tcW w:w="1278" w:type="dxa"/>
            <w:shd w:val="pct12" w:color="auto" w:fill="auto"/>
          </w:tcPr>
          <w:p w14:paraId="7ED283A2"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A.4.4</w:t>
            </w:r>
          </w:p>
        </w:tc>
        <w:tc>
          <w:tcPr>
            <w:tcW w:w="8077" w:type="dxa"/>
            <w:gridSpan w:val="5"/>
            <w:shd w:val="pct12" w:color="auto" w:fill="auto"/>
          </w:tcPr>
          <w:p w14:paraId="6D10E2D9" w14:textId="77777777" w:rsidR="009D19F5" w:rsidRPr="00026081" w:rsidRDefault="009D19F5" w:rsidP="000623BE">
            <w:pPr>
              <w:jc w:val="center"/>
              <w:rPr>
                <w:rFonts w:ascii="Arial" w:hAnsi="Arial" w:cs="Arial"/>
                <w:b/>
              </w:rPr>
            </w:pPr>
            <w:r w:rsidRPr="00026081">
              <w:rPr>
                <w:rFonts w:ascii="Arial" w:hAnsi="Arial" w:cs="Arial"/>
                <w:b/>
                <w:bCs/>
                <w:sz w:val="20"/>
                <w:szCs w:val="20"/>
              </w:rPr>
              <w:t>Enclosures for Group III or reduced spacing</w:t>
            </w:r>
          </w:p>
        </w:tc>
      </w:tr>
      <w:tr w:rsidR="009D19F5" w:rsidRPr="00026081" w14:paraId="679EC412" w14:textId="77777777" w:rsidTr="000623BE">
        <w:tblPrEx>
          <w:tblBorders>
            <w:bottom w:val="none" w:sz="0" w:space="0" w:color="auto"/>
          </w:tblBorders>
        </w:tblPrEx>
        <w:tc>
          <w:tcPr>
            <w:tcW w:w="5745" w:type="dxa"/>
            <w:gridSpan w:val="4"/>
          </w:tcPr>
          <w:p w14:paraId="701294D0"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For intrinsically safe apparatus for Group III, or for apparatus that relies on the enclosure for reduced spacing, demonstration of the conformity of the enclosure with the schedule drawings should include the following</w:t>
            </w:r>
            <w:r>
              <w:rPr>
                <w:rFonts w:ascii="Arial" w:hAnsi="Arial" w:cs="Arial"/>
                <w:sz w:val="18"/>
                <w:szCs w:val="18"/>
              </w:rPr>
              <w:t>:</w:t>
            </w:r>
          </w:p>
          <w:p w14:paraId="13E3D89D"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a) depths of bore holes and tap holes;</w:t>
            </w:r>
          </w:p>
          <w:p w14:paraId="26F9CBFD" w14:textId="77777777" w:rsidR="009D19F5" w:rsidRPr="00026081" w:rsidRDefault="009D19F5" w:rsidP="000623BE">
            <w:pPr>
              <w:autoSpaceDE w:val="0"/>
              <w:autoSpaceDN w:val="0"/>
              <w:adjustRightInd w:val="0"/>
              <w:spacing w:line="259" w:lineRule="auto"/>
              <w:ind w:left="0" w:firstLine="0"/>
              <w:contextualSpacing/>
              <w:rPr>
                <w:rFonts w:ascii="Arial" w:hAnsi="Arial" w:cs="Arial"/>
                <w:sz w:val="18"/>
                <w:szCs w:val="18"/>
              </w:rPr>
            </w:pPr>
            <w:r w:rsidRPr="00026081">
              <w:rPr>
                <w:rFonts w:ascii="Arial" w:hAnsi="Arial" w:cs="Arial"/>
                <w:sz w:val="18"/>
                <w:szCs w:val="18"/>
              </w:rPr>
              <w:t>b) dimensional requirements for those enclosure parts relevant for sealing effectiveness or mechanical stability;</w:t>
            </w:r>
          </w:p>
          <w:p w14:paraId="5813714A" w14:textId="77777777" w:rsidR="009D19F5" w:rsidRPr="00026081" w:rsidRDefault="009D19F5" w:rsidP="000623BE">
            <w:pPr>
              <w:autoSpaceDE w:val="0"/>
              <w:autoSpaceDN w:val="0"/>
              <w:adjustRightInd w:val="0"/>
              <w:spacing w:after="160" w:line="259" w:lineRule="auto"/>
              <w:ind w:left="0" w:firstLine="0"/>
              <w:rPr>
                <w:rFonts w:ascii="Arial" w:hAnsi="Arial" w:cs="Arial"/>
                <w:sz w:val="18"/>
                <w:szCs w:val="18"/>
              </w:rPr>
            </w:pPr>
            <w:r w:rsidRPr="00026081">
              <w:rPr>
                <w:rFonts w:ascii="Arial" w:hAnsi="Arial" w:cs="Arial"/>
                <w:sz w:val="18"/>
                <w:szCs w:val="18"/>
              </w:rPr>
              <w:t>c) insulating coatings and surface conditioning; material, layer thickness.</w:t>
            </w:r>
          </w:p>
          <w:p w14:paraId="7CEE0F8D"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Documented procedures should address the following:</w:t>
            </w:r>
          </w:p>
          <w:p w14:paraId="53D79519"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Pr>
                <w:rFonts w:ascii="Arial" w:hAnsi="Arial" w:cs="Arial"/>
                <w:sz w:val="18"/>
                <w:szCs w:val="18"/>
              </w:rPr>
              <w:t>a</w:t>
            </w:r>
            <w:r w:rsidRPr="00026081">
              <w:rPr>
                <w:rFonts w:ascii="Arial" w:hAnsi="Arial" w:cs="Arial"/>
                <w:sz w:val="18"/>
                <w:szCs w:val="18"/>
              </w:rPr>
              <w:t>) the gaskets correspond to the quoted specification;</w:t>
            </w:r>
          </w:p>
          <w:p w14:paraId="107FCA1C" w14:textId="77777777" w:rsidR="009D19F5" w:rsidRPr="00026081" w:rsidRDefault="009D19F5" w:rsidP="000623BE">
            <w:pPr>
              <w:autoSpaceDE w:val="0"/>
              <w:autoSpaceDN w:val="0"/>
              <w:adjustRightInd w:val="0"/>
              <w:spacing w:after="160" w:line="259" w:lineRule="auto"/>
              <w:ind w:left="0" w:firstLine="0"/>
              <w:rPr>
                <w:rFonts w:ascii="Arial" w:hAnsi="Arial" w:cs="Arial"/>
                <w:sz w:val="18"/>
                <w:szCs w:val="18"/>
              </w:rPr>
            </w:pPr>
            <w:r>
              <w:rPr>
                <w:rFonts w:ascii="Arial" w:hAnsi="Arial" w:cs="Arial"/>
                <w:sz w:val="18"/>
                <w:szCs w:val="18"/>
              </w:rPr>
              <w:t>b</w:t>
            </w:r>
            <w:r w:rsidRPr="00026081">
              <w:rPr>
                <w:rFonts w:ascii="Arial" w:hAnsi="Arial" w:cs="Arial"/>
                <w:sz w:val="18"/>
                <w:szCs w:val="18"/>
              </w:rPr>
              <w:t>) the sealing elements' effectiveness, e.g. by checking the sealing elements' correct fit.</w:t>
            </w:r>
          </w:p>
          <w:p w14:paraId="1179487A" w14:textId="77777777" w:rsidR="009D19F5" w:rsidRPr="00026081" w:rsidRDefault="009D19F5" w:rsidP="000623BE">
            <w:pPr>
              <w:autoSpaceDE w:val="0"/>
              <w:autoSpaceDN w:val="0"/>
              <w:adjustRightInd w:val="0"/>
              <w:spacing w:line="259" w:lineRule="auto"/>
              <w:ind w:left="0" w:firstLine="0"/>
              <w:rPr>
                <w:rFonts w:ascii="Arial" w:hAnsi="Arial" w:cs="Arial"/>
                <w:sz w:val="20"/>
                <w:szCs w:val="20"/>
              </w:rPr>
            </w:pPr>
            <w:r w:rsidRPr="00026081">
              <w:rPr>
                <w:rFonts w:ascii="Arial" w:hAnsi="Arial" w:cs="Arial"/>
                <w:sz w:val="18"/>
                <w:szCs w:val="18"/>
              </w:rPr>
              <w:t>If a gasket's correct fit becomes apparent only after assembly, the imprint could be visually examined, e.g. by use of adequate methods such as use of chalk.</w:t>
            </w:r>
          </w:p>
        </w:tc>
        <w:tc>
          <w:tcPr>
            <w:tcW w:w="2700" w:type="dxa"/>
            <w:vAlign w:val="center"/>
          </w:tcPr>
          <w:p w14:paraId="74DE1B8D" w14:textId="77777777" w:rsidR="009D19F5" w:rsidRPr="00026081" w:rsidRDefault="009D19F5" w:rsidP="000623BE">
            <w:pPr>
              <w:rPr>
                <w:rFonts w:ascii="Arial" w:hAnsi="Arial" w:cs="Arial"/>
                <w:color w:val="0000E2"/>
                <w:sz w:val="20"/>
                <w:szCs w:val="20"/>
              </w:rPr>
            </w:pPr>
          </w:p>
        </w:tc>
        <w:tc>
          <w:tcPr>
            <w:tcW w:w="910" w:type="dxa"/>
            <w:vAlign w:val="center"/>
          </w:tcPr>
          <w:p w14:paraId="07D3E903" w14:textId="77777777" w:rsidR="009D19F5" w:rsidRPr="00026081" w:rsidRDefault="009D19F5" w:rsidP="000623BE">
            <w:pPr>
              <w:jc w:val="center"/>
              <w:rPr>
                <w:rFonts w:ascii="Arial" w:hAnsi="Arial" w:cs="Arial"/>
                <w:b/>
                <w:color w:val="0000E2"/>
                <w:sz w:val="20"/>
                <w:szCs w:val="20"/>
              </w:rPr>
            </w:pPr>
          </w:p>
        </w:tc>
      </w:tr>
      <w:tr w:rsidR="009D19F5" w:rsidRPr="00026081" w14:paraId="36042928" w14:textId="77777777" w:rsidTr="000623BE">
        <w:tblPrEx>
          <w:tblBorders>
            <w:bottom w:val="none" w:sz="0" w:space="0" w:color="auto"/>
          </w:tblBorders>
        </w:tblPrEx>
        <w:tc>
          <w:tcPr>
            <w:tcW w:w="1278" w:type="dxa"/>
            <w:shd w:val="pct12" w:color="auto" w:fill="auto"/>
          </w:tcPr>
          <w:p w14:paraId="50D4D84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A.4.5</w:t>
            </w:r>
          </w:p>
        </w:tc>
        <w:tc>
          <w:tcPr>
            <w:tcW w:w="8077" w:type="dxa"/>
            <w:gridSpan w:val="5"/>
            <w:shd w:val="pct12" w:color="auto" w:fill="auto"/>
          </w:tcPr>
          <w:p w14:paraId="107A11A9"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0A2912FE" w14:textId="77777777" w:rsidTr="000623BE">
        <w:tblPrEx>
          <w:tblBorders>
            <w:bottom w:val="none" w:sz="0" w:space="0" w:color="auto"/>
          </w:tblBorders>
        </w:tblPrEx>
        <w:tc>
          <w:tcPr>
            <w:tcW w:w="5745" w:type="dxa"/>
            <w:gridSpan w:val="4"/>
          </w:tcPr>
          <w:p w14:paraId="58ABB62D" w14:textId="77777777" w:rsidR="009D19F5" w:rsidRPr="00026081" w:rsidRDefault="009D19F5" w:rsidP="000623BE">
            <w:pPr>
              <w:ind w:left="0" w:firstLine="0"/>
              <w:rPr>
                <w:rFonts w:ascii="Arial" w:hAnsi="Arial" w:cs="Arial"/>
                <w:sz w:val="20"/>
                <w:szCs w:val="20"/>
              </w:rPr>
            </w:pPr>
            <w:r w:rsidRPr="00026081">
              <w:rPr>
                <w:rFonts w:ascii="Arial" w:hAnsi="Arial" w:cs="Arial"/>
                <w:sz w:val="18"/>
                <w:szCs w:val="18"/>
              </w:rPr>
              <w:t>Procedures for all routine verifications and tests specified in the schedule drawings should be reviewed, along with the results of those verifications and tests, e.g. high voltage tests on complete assemblies or individual components such as transformers, should be controlled by documented procedures and conducted on a 100 % basis unless otherwise permitted.</w:t>
            </w:r>
          </w:p>
        </w:tc>
        <w:tc>
          <w:tcPr>
            <w:tcW w:w="2700" w:type="dxa"/>
            <w:vAlign w:val="center"/>
          </w:tcPr>
          <w:p w14:paraId="4E78C399" w14:textId="77777777" w:rsidR="009D19F5" w:rsidRPr="00026081" w:rsidRDefault="009D19F5" w:rsidP="000623BE">
            <w:pPr>
              <w:rPr>
                <w:rFonts w:ascii="Arial" w:hAnsi="Arial" w:cs="Arial"/>
                <w:color w:val="0000E2"/>
                <w:sz w:val="20"/>
                <w:szCs w:val="20"/>
              </w:rPr>
            </w:pPr>
          </w:p>
        </w:tc>
        <w:tc>
          <w:tcPr>
            <w:tcW w:w="910" w:type="dxa"/>
            <w:vAlign w:val="center"/>
          </w:tcPr>
          <w:p w14:paraId="09F4A9F7" w14:textId="77777777" w:rsidR="009D19F5" w:rsidRPr="00026081" w:rsidRDefault="009D19F5" w:rsidP="000623BE">
            <w:pPr>
              <w:jc w:val="center"/>
              <w:rPr>
                <w:rFonts w:ascii="Arial" w:hAnsi="Arial" w:cs="Arial"/>
                <w:b/>
                <w:color w:val="0000E2"/>
                <w:sz w:val="20"/>
                <w:szCs w:val="20"/>
              </w:rPr>
            </w:pPr>
          </w:p>
        </w:tc>
      </w:tr>
      <w:tr w:rsidR="009D19F5" w:rsidRPr="00026081" w14:paraId="60162E94" w14:textId="77777777" w:rsidTr="000623BE">
        <w:tblPrEx>
          <w:tblBorders>
            <w:bottom w:val="none" w:sz="0" w:space="0" w:color="auto"/>
          </w:tblBorders>
        </w:tblPrEx>
        <w:tc>
          <w:tcPr>
            <w:tcW w:w="1278" w:type="dxa"/>
            <w:tcBorders>
              <w:bottom w:val="single" w:sz="4" w:space="0" w:color="auto"/>
            </w:tcBorders>
            <w:shd w:val="pct12" w:color="auto" w:fill="auto"/>
          </w:tcPr>
          <w:p w14:paraId="64CA5ED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lastRenderedPageBreak/>
              <w:t>A.4.6</w:t>
            </w:r>
          </w:p>
        </w:tc>
        <w:tc>
          <w:tcPr>
            <w:tcW w:w="7167" w:type="dxa"/>
            <w:gridSpan w:val="4"/>
            <w:tcBorders>
              <w:bottom w:val="single" w:sz="4" w:space="0" w:color="auto"/>
            </w:tcBorders>
            <w:shd w:val="pct12" w:color="auto" w:fill="auto"/>
          </w:tcPr>
          <w:p w14:paraId="42A4F2F0" w14:textId="77777777" w:rsidR="009D19F5" w:rsidRPr="00026081" w:rsidRDefault="009D19F5" w:rsidP="000623BE">
            <w:pPr>
              <w:autoSpaceDE w:val="0"/>
              <w:autoSpaceDN w:val="0"/>
              <w:adjustRightInd w:val="0"/>
              <w:rPr>
                <w:rFonts w:ascii="Arial" w:hAnsi="Arial" w:cs="Arial"/>
                <w:b/>
                <w:bCs/>
                <w:sz w:val="20"/>
                <w:szCs w:val="20"/>
              </w:rPr>
            </w:pPr>
            <w:r w:rsidRPr="00026081">
              <w:rPr>
                <w:rFonts w:ascii="Arial" w:hAnsi="Arial" w:cs="Arial"/>
                <w:b/>
                <w:bCs/>
                <w:sz w:val="20"/>
                <w:szCs w:val="20"/>
              </w:rPr>
              <w:t>Intrinsically safe circuits and assemblies incorporated in Ex equipment of other types of protection</w:t>
            </w:r>
          </w:p>
        </w:tc>
        <w:tc>
          <w:tcPr>
            <w:tcW w:w="910" w:type="dxa"/>
            <w:tcBorders>
              <w:bottom w:val="single" w:sz="4" w:space="0" w:color="auto"/>
            </w:tcBorders>
            <w:shd w:val="pct12" w:color="auto" w:fill="auto"/>
          </w:tcPr>
          <w:p w14:paraId="4D08A7B2" w14:textId="77777777" w:rsidR="009D19F5" w:rsidRPr="00026081" w:rsidRDefault="009D19F5" w:rsidP="000623BE">
            <w:pPr>
              <w:jc w:val="center"/>
              <w:rPr>
                <w:rFonts w:ascii="Arial" w:hAnsi="Arial" w:cs="Arial"/>
                <w:b/>
              </w:rPr>
            </w:pPr>
          </w:p>
        </w:tc>
      </w:tr>
      <w:tr w:rsidR="009D19F5" w:rsidRPr="00026081" w14:paraId="067CD0A1" w14:textId="77777777" w:rsidTr="000623BE">
        <w:tblPrEx>
          <w:tblBorders>
            <w:bottom w:val="none" w:sz="0" w:space="0" w:color="auto"/>
          </w:tblBorders>
        </w:tblPrEx>
        <w:trPr>
          <w:trHeight w:val="989"/>
        </w:trPr>
        <w:tc>
          <w:tcPr>
            <w:tcW w:w="5745" w:type="dxa"/>
            <w:gridSpan w:val="4"/>
            <w:tcBorders>
              <w:top w:val="single" w:sz="4" w:space="0" w:color="auto"/>
              <w:bottom w:val="double" w:sz="4" w:space="0" w:color="auto"/>
            </w:tcBorders>
          </w:tcPr>
          <w:p w14:paraId="4E05D89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Where Ex equipment contains intrinsically safe circuits then precautions should be taken as stated in the certificate to ensure that other items listed in the certificate are selected, mounted and installed in accordance with schedule drawings.</w:t>
            </w:r>
          </w:p>
        </w:tc>
        <w:tc>
          <w:tcPr>
            <w:tcW w:w="2700" w:type="dxa"/>
            <w:tcBorders>
              <w:top w:val="single" w:sz="4" w:space="0" w:color="auto"/>
              <w:bottom w:val="double" w:sz="4" w:space="0" w:color="auto"/>
            </w:tcBorders>
            <w:vAlign w:val="center"/>
          </w:tcPr>
          <w:p w14:paraId="5152866C"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65FBC336" w14:textId="77777777" w:rsidR="009D19F5" w:rsidRPr="00026081" w:rsidRDefault="009D19F5" w:rsidP="000623BE">
            <w:pPr>
              <w:jc w:val="center"/>
              <w:rPr>
                <w:rFonts w:ascii="Arial" w:hAnsi="Arial" w:cs="Arial"/>
                <w:b/>
                <w:color w:val="0000E2"/>
                <w:sz w:val="20"/>
                <w:szCs w:val="20"/>
              </w:rPr>
            </w:pPr>
          </w:p>
        </w:tc>
      </w:tr>
    </w:tbl>
    <w:p w14:paraId="7D5C5413"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00191CEB" w14:textId="77777777" w:rsidTr="000623BE">
        <w:trPr>
          <w:tblHeader/>
        </w:trPr>
        <w:tc>
          <w:tcPr>
            <w:tcW w:w="1278" w:type="dxa"/>
            <w:shd w:val="pct12" w:color="auto" w:fill="auto"/>
            <w:vAlign w:val="center"/>
          </w:tcPr>
          <w:p w14:paraId="5A1267D1"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0F25B424"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347C7C2E"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26B4C5E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2C984B92" w14:textId="77777777" w:rsidTr="000623BE">
        <w:tblPrEx>
          <w:tblBorders>
            <w:bottom w:val="none" w:sz="0" w:space="0" w:color="auto"/>
          </w:tblBorders>
        </w:tblPrEx>
        <w:tc>
          <w:tcPr>
            <w:tcW w:w="1278" w:type="dxa"/>
            <w:shd w:val="pct12" w:color="auto" w:fill="auto"/>
          </w:tcPr>
          <w:p w14:paraId="5E77095C" w14:textId="77777777" w:rsidR="009D19F5" w:rsidRPr="00026081" w:rsidRDefault="009D19F5" w:rsidP="000623BE">
            <w:pPr>
              <w:rPr>
                <w:rFonts w:ascii="Arial" w:hAnsi="Arial" w:cs="Arial"/>
                <w:b/>
                <w:bCs/>
                <w:sz w:val="20"/>
                <w:szCs w:val="20"/>
              </w:rPr>
            </w:pPr>
            <w:r w:rsidRPr="00026081">
              <w:rPr>
                <w:rFonts w:ascii="Arial" w:hAnsi="Arial" w:cs="Arial"/>
                <w:b/>
                <w:bCs/>
              </w:rPr>
              <w:t>A.5</w:t>
            </w:r>
          </w:p>
        </w:tc>
        <w:tc>
          <w:tcPr>
            <w:tcW w:w="8077" w:type="dxa"/>
            <w:gridSpan w:val="3"/>
            <w:shd w:val="pct12" w:color="auto" w:fill="auto"/>
            <w:vAlign w:val="center"/>
          </w:tcPr>
          <w:p w14:paraId="17AEEBC9" w14:textId="77777777" w:rsidR="009D19F5" w:rsidRPr="00026081" w:rsidRDefault="009D19F5" w:rsidP="000623BE">
            <w:pPr>
              <w:jc w:val="center"/>
              <w:rPr>
                <w:rFonts w:ascii="Arial" w:hAnsi="Arial" w:cs="Arial"/>
                <w:b/>
              </w:rPr>
            </w:pPr>
            <w:r w:rsidRPr="00026081">
              <w:rPr>
                <w:rFonts w:ascii="Arial" w:hAnsi="Arial" w:cs="Arial"/>
                <w:b/>
                <w:bCs/>
              </w:rPr>
              <w:t>Ex e – Increased safety covered by IEC 60079-7</w:t>
            </w:r>
          </w:p>
        </w:tc>
      </w:tr>
      <w:tr w:rsidR="009D19F5" w:rsidRPr="00026081" w14:paraId="573B71A4" w14:textId="77777777" w:rsidTr="000623BE">
        <w:tblPrEx>
          <w:tblBorders>
            <w:bottom w:val="none" w:sz="0" w:space="0" w:color="auto"/>
          </w:tblBorders>
        </w:tblPrEx>
        <w:tc>
          <w:tcPr>
            <w:tcW w:w="1278" w:type="dxa"/>
            <w:shd w:val="pct12" w:color="auto" w:fill="auto"/>
          </w:tcPr>
          <w:p w14:paraId="6997F9C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A.5.1</w:t>
            </w:r>
          </w:p>
        </w:tc>
        <w:tc>
          <w:tcPr>
            <w:tcW w:w="8077" w:type="dxa"/>
            <w:gridSpan w:val="3"/>
            <w:shd w:val="pct12" w:color="auto" w:fill="auto"/>
          </w:tcPr>
          <w:p w14:paraId="06571E8B"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7B8E021D" w14:textId="77777777" w:rsidTr="000623BE">
        <w:tblPrEx>
          <w:tblBorders>
            <w:bottom w:val="none" w:sz="0" w:space="0" w:color="auto"/>
          </w:tblBorders>
        </w:tblPrEx>
        <w:tc>
          <w:tcPr>
            <w:tcW w:w="5745" w:type="dxa"/>
            <w:gridSpan w:val="2"/>
          </w:tcPr>
          <w:p w14:paraId="1E8394C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is verified:</w:t>
            </w:r>
          </w:p>
          <w:p w14:paraId="38EFFF0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weld continuity;</w:t>
            </w:r>
          </w:p>
          <w:p w14:paraId="6A17436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fitting of gaskets and seals;</w:t>
            </w:r>
          </w:p>
          <w:p w14:paraId="19817F1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continuity of </w:t>
            </w:r>
            <w:r w:rsidRPr="00026081">
              <w:rPr>
                <w:rFonts w:ascii="Arial" w:hAnsi="Arial" w:cs="Arial"/>
                <w:sz w:val="18"/>
                <w:szCs w:val="18"/>
                <w:lang w:val="en-GB"/>
              </w:rPr>
              <w:t>moulded</w:t>
            </w:r>
            <w:r w:rsidRPr="00026081">
              <w:rPr>
                <w:rFonts w:ascii="Arial" w:hAnsi="Arial" w:cs="Arial"/>
                <w:sz w:val="18"/>
                <w:szCs w:val="18"/>
              </w:rPr>
              <w:t xml:space="preserve"> grooves and tongues;</w:t>
            </w:r>
          </w:p>
          <w:p w14:paraId="17F46EF1" w14:textId="77777777" w:rsidR="009D19F5" w:rsidRPr="00026081" w:rsidRDefault="009D19F5" w:rsidP="000623BE">
            <w:pPr>
              <w:tabs>
                <w:tab w:val="left" w:pos="933"/>
              </w:tabs>
              <w:autoSpaceDE w:val="0"/>
              <w:autoSpaceDN w:val="0"/>
              <w:adjustRightInd w:val="0"/>
              <w:ind w:left="0" w:firstLine="0"/>
              <w:rPr>
                <w:rFonts w:ascii="Arial" w:hAnsi="Arial" w:cs="Arial"/>
                <w:sz w:val="20"/>
                <w:szCs w:val="20"/>
              </w:rPr>
            </w:pPr>
            <w:r w:rsidRPr="00026081">
              <w:rPr>
                <w:rFonts w:ascii="Arial" w:hAnsi="Arial" w:cs="Arial"/>
                <w:sz w:val="18"/>
                <w:szCs w:val="18"/>
              </w:rPr>
              <w:t>d) application of cements including a visual inspection after curing.</w:t>
            </w:r>
          </w:p>
        </w:tc>
        <w:tc>
          <w:tcPr>
            <w:tcW w:w="2700" w:type="dxa"/>
            <w:vAlign w:val="center"/>
          </w:tcPr>
          <w:p w14:paraId="1750DD22" w14:textId="77777777" w:rsidR="009D19F5" w:rsidRPr="00026081" w:rsidRDefault="009D19F5" w:rsidP="000623BE">
            <w:pPr>
              <w:rPr>
                <w:rFonts w:ascii="Arial" w:hAnsi="Arial" w:cs="Arial"/>
                <w:color w:val="0000E2"/>
                <w:sz w:val="20"/>
                <w:szCs w:val="20"/>
              </w:rPr>
            </w:pPr>
          </w:p>
        </w:tc>
        <w:tc>
          <w:tcPr>
            <w:tcW w:w="910" w:type="dxa"/>
            <w:vAlign w:val="center"/>
          </w:tcPr>
          <w:p w14:paraId="14402311" w14:textId="77777777" w:rsidR="009D19F5" w:rsidRPr="00026081" w:rsidRDefault="009D19F5" w:rsidP="000623BE">
            <w:pPr>
              <w:jc w:val="center"/>
              <w:rPr>
                <w:rFonts w:ascii="Arial" w:hAnsi="Arial" w:cs="Arial"/>
                <w:b/>
                <w:color w:val="0000E2"/>
                <w:sz w:val="20"/>
                <w:szCs w:val="20"/>
              </w:rPr>
            </w:pPr>
          </w:p>
        </w:tc>
      </w:tr>
      <w:tr w:rsidR="009D19F5" w:rsidRPr="00026081" w14:paraId="40E953C2" w14:textId="77777777" w:rsidTr="000623BE">
        <w:tblPrEx>
          <w:tblBorders>
            <w:bottom w:val="none" w:sz="0" w:space="0" w:color="auto"/>
          </w:tblBorders>
        </w:tblPrEx>
        <w:tc>
          <w:tcPr>
            <w:tcW w:w="1278" w:type="dxa"/>
            <w:shd w:val="pct12" w:color="auto" w:fill="auto"/>
          </w:tcPr>
          <w:p w14:paraId="11F4028E"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A.5.2</w:t>
            </w:r>
          </w:p>
        </w:tc>
        <w:tc>
          <w:tcPr>
            <w:tcW w:w="8077" w:type="dxa"/>
            <w:gridSpan w:val="3"/>
            <w:shd w:val="pct12" w:color="auto" w:fill="auto"/>
          </w:tcPr>
          <w:p w14:paraId="5912CA57" w14:textId="77777777" w:rsidR="009D19F5" w:rsidRPr="00026081" w:rsidRDefault="009D19F5" w:rsidP="000623BE">
            <w:pPr>
              <w:jc w:val="center"/>
              <w:rPr>
                <w:rFonts w:ascii="Arial" w:hAnsi="Arial" w:cs="Arial"/>
                <w:b/>
              </w:rPr>
            </w:pPr>
            <w:r w:rsidRPr="00026081">
              <w:rPr>
                <w:rFonts w:ascii="Arial" w:hAnsi="Arial" w:cs="Arial"/>
                <w:b/>
                <w:bCs/>
                <w:sz w:val="20"/>
                <w:szCs w:val="20"/>
              </w:rPr>
              <w:t>Internal wiring and contact integrity</w:t>
            </w:r>
          </w:p>
        </w:tc>
      </w:tr>
      <w:tr w:rsidR="009D19F5" w:rsidRPr="00026081" w14:paraId="425BE278" w14:textId="77777777" w:rsidTr="000623BE">
        <w:tblPrEx>
          <w:tblBorders>
            <w:bottom w:val="none" w:sz="0" w:space="0" w:color="auto"/>
          </w:tblBorders>
        </w:tblPrEx>
        <w:tc>
          <w:tcPr>
            <w:tcW w:w="5745" w:type="dxa"/>
            <w:gridSpan w:val="2"/>
          </w:tcPr>
          <w:p w14:paraId="523EFF6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55D83E7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wiring is clamped as specified in the schedule drawings;</w:t>
            </w:r>
          </w:p>
          <w:p w14:paraId="63E27D8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wiring is terminated as specified in the schedule drawings;</w:t>
            </w:r>
          </w:p>
          <w:p w14:paraId="02F78E4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wires are as specified in the schedule drawings;</w:t>
            </w:r>
          </w:p>
          <w:p w14:paraId="6E18E2A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connections are tightened as specified in the schedule drawings;</w:t>
            </w:r>
          </w:p>
          <w:p w14:paraId="4BBCCDE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creepage distances and clearances are as specified in the schedule drawings and have not been compromised.</w:t>
            </w:r>
          </w:p>
        </w:tc>
        <w:tc>
          <w:tcPr>
            <w:tcW w:w="2700" w:type="dxa"/>
            <w:vAlign w:val="center"/>
          </w:tcPr>
          <w:p w14:paraId="25332926" w14:textId="77777777" w:rsidR="009D19F5" w:rsidRPr="00026081" w:rsidRDefault="009D19F5" w:rsidP="000623BE">
            <w:pPr>
              <w:rPr>
                <w:rFonts w:ascii="Arial" w:hAnsi="Arial" w:cs="Arial"/>
                <w:color w:val="0000E2"/>
                <w:sz w:val="20"/>
                <w:szCs w:val="20"/>
              </w:rPr>
            </w:pPr>
          </w:p>
        </w:tc>
        <w:tc>
          <w:tcPr>
            <w:tcW w:w="910" w:type="dxa"/>
            <w:vAlign w:val="center"/>
          </w:tcPr>
          <w:p w14:paraId="36BE6CAC" w14:textId="77777777" w:rsidR="009D19F5" w:rsidRPr="00026081" w:rsidRDefault="009D19F5" w:rsidP="000623BE">
            <w:pPr>
              <w:jc w:val="center"/>
              <w:rPr>
                <w:rFonts w:ascii="Arial" w:hAnsi="Arial" w:cs="Arial"/>
                <w:b/>
                <w:color w:val="0000E2"/>
                <w:sz w:val="20"/>
                <w:szCs w:val="20"/>
              </w:rPr>
            </w:pPr>
          </w:p>
        </w:tc>
      </w:tr>
      <w:tr w:rsidR="009D19F5" w:rsidRPr="00026081" w14:paraId="70F411D8" w14:textId="77777777" w:rsidTr="000623BE">
        <w:tblPrEx>
          <w:tblBorders>
            <w:bottom w:val="none" w:sz="0" w:space="0" w:color="auto"/>
          </w:tblBorders>
        </w:tblPrEx>
        <w:tc>
          <w:tcPr>
            <w:tcW w:w="1278" w:type="dxa"/>
            <w:shd w:val="pct12" w:color="auto" w:fill="auto"/>
          </w:tcPr>
          <w:p w14:paraId="5A0BE33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A.5.3</w:t>
            </w:r>
          </w:p>
        </w:tc>
        <w:tc>
          <w:tcPr>
            <w:tcW w:w="8077" w:type="dxa"/>
            <w:gridSpan w:val="3"/>
            <w:shd w:val="pct12" w:color="auto" w:fill="auto"/>
          </w:tcPr>
          <w:p w14:paraId="1518BC14" w14:textId="77777777" w:rsidR="009D19F5" w:rsidRPr="00026081" w:rsidRDefault="009D19F5" w:rsidP="000623BE">
            <w:pPr>
              <w:jc w:val="center"/>
              <w:rPr>
                <w:rFonts w:ascii="Arial" w:hAnsi="Arial" w:cs="Arial"/>
                <w:b/>
              </w:rPr>
            </w:pPr>
            <w:r w:rsidRPr="00026081">
              <w:rPr>
                <w:rFonts w:ascii="Arial" w:hAnsi="Arial" w:cs="Arial"/>
                <w:b/>
                <w:bCs/>
                <w:sz w:val="20"/>
                <w:szCs w:val="20"/>
              </w:rPr>
              <w:t>Rotating machines</w:t>
            </w:r>
          </w:p>
        </w:tc>
      </w:tr>
      <w:tr w:rsidR="009D19F5" w:rsidRPr="00026081" w14:paraId="27666B31" w14:textId="77777777" w:rsidTr="000623BE">
        <w:tblPrEx>
          <w:tblBorders>
            <w:bottom w:val="none" w:sz="0" w:space="0" w:color="auto"/>
          </w:tblBorders>
        </w:tblPrEx>
        <w:tc>
          <w:tcPr>
            <w:tcW w:w="5745" w:type="dxa"/>
            <w:gridSpan w:val="2"/>
          </w:tcPr>
          <w:p w14:paraId="5E5D8FB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w:t>
            </w:r>
            <w:r>
              <w:rPr>
                <w:rFonts w:ascii="Arial" w:hAnsi="Arial" w:cs="Arial"/>
                <w:sz w:val="18"/>
                <w:szCs w:val="18"/>
              </w:rPr>
              <w:t xml:space="preserve"> </w:t>
            </w:r>
            <w:r w:rsidRPr="00026081">
              <w:rPr>
                <w:rFonts w:ascii="Arial" w:hAnsi="Arial" w:cs="Arial"/>
                <w:sz w:val="18"/>
                <w:szCs w:val="18"/>
              </w:rPr>
              <w:t>verified:</w:t>
            </w:r>
          </w:p>
          <w:p w14:paraId="465F503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rotor end connections and fixing bars are as specified in the schedule drawings;</w:t>
            </w:r>
          </w:p>
          <w:p w14:paraId="519668E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fabrication process for die-cast rotors is as specified in the schedule drawings;</w:t>
            </w:r>
          </w:p>
          <w:p w14:paraId="1242AAC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production controls are in place for:</w:t>
            </w:r>
          </w:p>
          <w:p w14:paraId="229F484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the air gap (rotor to stator) as specified in the schedule drawings;</w:t>
            </w:r>
          </w:p>
          <w:p w14:paraId="53A3878E"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the fan clearance as specified in the schedule drawings;</w:t>
            </w:r>
          </w:p>
          <w:p w14:paraId="4394374A"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the bearing seal clearances as specified in the schedule drawings.</w:t>
            </w:r>
          </w:p>
          <w:p w14:paraId="2819F085"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The schedule drawings might not specify a bearing seal clearance as not all Levels of Protection require a bearing seal clearance for all bearing seal designs.</w:t>
            </w:r>
          </w:p>
        </w:tc>
        <w:tc>
          <w:tcPr>
            <w:tcW w:w="2700" w:type="dxa"/>
            <w:vAlign w:val="center"/>
          </w:tcPr>
          <w:p w14:paraId="062CE19B" w14:textId="77777777" w:rsidR="009D19F5" w:rsidRPr="00026081" w:rsidRDefault="009D19F5" w:rsidP="000623BE">
            <w:pPr>
              <w:rPr>
                <w:rFonts w:ascii="Arial" w:hAnsi="Arial" w:cs="Arial"/>
                <w:color w:val="0000E2"/>
                <w:sz w:val="20"/>
                <w:szCs w:val="20"/>
              </w:rPr>
            </w:pPr>
          </w:p>
        </w:tc>
        <w:tc>
          <w:tcPr>
            <w:tcW w:w="910" w:type="dxa"/>
            <w:vAlign w:val="center"/>
          </w:tcPr>
          <w:p w14:paraId="02D7AF22" w14:textId="77777777" w:rsidR="009D19F5" w:rsidRPr="00026081" w:rsidRDefault="009D19F5" w:rsidP="000623BE">
            <w:pPr>
              <w:jc w:val="center"/>
              <w:rPr>
                <w:rFonts w:ascii="Arial" w:hAnsi="Arial" w:cs="Arial"/>
                <w:b/>
                <w:color w:val="0000E2"/>
                <w:sz w:val="20"/>
                <w:szCs w:val="20"/>
              </w:rPr>
            </w:pPr>
          </w:p>
        </w:tc>
      </w:tr>
      <w:tr w:rsidR="009D19F5" w:rsidRPr="00026081" w14:paraId="51A0DF7E" w14:textId="77777777" w:rsidTr="000623BE">
        <w:tblPrEx>
          <w:tblBorders>
            <w:bottom w:val="none" w:sz="0" w:space="0" w:color="auto"/>
          </w:tblBorders>
        </w:tblPrEx>
        <w:tc>
          <w:tcPr>
            <w:tcW w:w="1278" w:type="dxa"/>
            <w:shd w:val="pct12" w:color="auto" w:fill="auto"/>
          </w:tcPr>
          <w:p w14:paraId="1F2B075A"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A.5.4</w:t>
            </w:r>
          </w:p>
        </w:tc>
        <w:tc>
          <w:tcPr>
            <w:tcW w:w="8077" w:type="dxa"/>
            <w:gridSpan w:val="3"/>
            <w:shd w:val="pct12" w:color="auto" w:fill="auto"/>
          </w:tcPr>
          <w:p w14:paraId="50C5DC4A" w14:textId="77777777" w:rsidR="009D19F5" w:rsidRPr="00026081" w:rsidRDefault="009D19F5" w:rsidP="000623BE">
            <w:pPr>
              <w:jc w:val="center"/>
              <w:rPr>
                <w:rFonts w:ascii="Arial" w:hAnsi="Arial" w:cs="Arial"/>
                <w:b/>
              </w:rPr>
            </w:pPr>
            <w:r w:rsidRPr="00026081">
              <w:rPr>
                <w:rFonts w:ascii="Arial" w:hAnsi="Arial" w:cs="Arial"/>
                <w:b/>
                <w:bCs/>
                <w:sz w:val="20"/>
                <w:szCs w:val="20"/>
              </w:rPr>
              <w:t>Windings</w:t>
            </w:r>
          </w:p>
        </w:tc>
      </w:tr>
      <w:tr w:rsidR="009D19F5" w:rsidRPr="00026081" w14:paraId="3B95C381" w14:textId="77777777" w:rsidTr="000623BE">
        <w:tblPrEx>
          <w:tblBorders>
            <w:bottom w:val="none" w:sz="0" w:space="0" w:color="auto"/>
          </w:tblBorders>
        </w:tblPrEx>
        <w:tc>
          <w:tcPr>
            <w:tcW w:w="5745" w:type="dxa"/>
            <w:gridSpan w:val="2"/>
          </w:tcPr>
          <w:p w14:paraId="23AAD21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6B4ABD1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wire and insulation system are as specified in the schedule drawings;</w:t>
            </w:r>
          </w:p>
          <w:p w14:paraId="2D44AAB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impregnations process is as specified in the schedule drawings;</w:t>
            </w:r>
          </w:p>
          <w:p w14:paraId="3E56117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insulation materials are as specified in the schedule drawings;</w:t>
            </w:r>
          </w:p>
          <w:p w14:paraId="06E8B3B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d) mechanical securing of conductors </w:t>
            </w:r>
            <w:proofErr w:type="gramStart"/>
            <w:r w:rsidRPr="00026081">
              <w:rPr>
                <w:rFonts w:ascii="Arial" w:hAnsi="Arial" w:cs="Arial"/>
                <w:sz w:val="18"/>
                <w:szCs w:val="18"/>
              </w:rPr>
              <w:t>are</w:t>
            </w:r>
            <w:proofErr w:type="gramEnd"/>
            <w:r w:rsidRPr="00026081">
              <w:rPr>
                <w:rFonts w:ascii="Arial" w:hAnsi="Arial" w:cs="Arial"/>
                <w:sz w:val="18"/>
                <w:szCs w:val="18"/>
              </w:rPr>
              <w:t xml:space="preserve"> as specified in the schedule drawings;</w:t>
            </w:r>
          </w:p>
          <w:p w14:paraId="284215EB"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e) type and mounting of protective devices (e.g. thermal cut-outs) are as specified in the schedule drawings.</w:t>
            </w:r>
          </w:p>
        </w:tc>
        <w:tc>
          <w:tcPr>
            <w:tcW w:w="2700" w:type="dxa"/>
            <w:vAlign w:val="center"/>
          </w:tcPr>
          <w:p w14:paraId="0A4FADF1" w14:textId="77777777" w:rsidR="009D19F5" w:rsidRPr="00026081" w:rsidRDefault="009D19F5" w:rsidP="000623BE">
            <w:pPr>
              <w:rPr>
                <w:rFonts w:ascii="Arial" w:hAnsi="Arial" w:cs="Arial"/>
                <w:color w:val="0000E2"/>
                <w:sz w:val="20"/>
                <w:szCs w:val="20"/>
              </w:rPr>
            </w:pPr>
          </w:p>
        </w:tc>
        <w:tc>
          <w:tcPr>
            <w:tcW w:w="910" w:type="dxa"/>
            <w:vAlign w:val="center"/>
          </w:tcPr>
          <w:p w14:paraId="2DD0BAA9" w14:textId="77777777" w:rsidR="009D19F5" w:rsidRPr="00026081" w:rsidRDefault="009D19F5" w:rsidP="000623BE">
            <w:pPr>
              <w:jc w:val="center"/>
              <w:rPr>
                <w:rFonts w:ascii="Arial" w:hAnsi="Arial" w:cs="Arial"/>
                <w:b/>
                <w:color w:val="0000E2"/>
                <w:sz w:val="20"/>
                <w:szCs w:val="20"/>
              </w:rPr>
            </w:pPr>
          </w:p>
        </w:tc>
      </w:tr>
      <w:tr w:rsidR="009D19F5" w:rsidRPr="00026081" w14:paraId="27F2B37B" w14:textId="77777777" w:rsidTr="000623BE">
        <w:tblPrEx>
          <w:tblBorders>
            <w:bottom w:val="none" w:sz="0" w:space="0" w:color="auto"/>
          </w:tblBorders>
        </w:tblPrEx>
        <w:tc>
          <w:tcPr>
            <w:tcW w:w="1278" w:type="dxa"/>
            <w:shd w:val="pct12" w:color="auto" w:fill="auto"/>
          </w:tcPr>
          <w:p w14:paraId="7B7A0B1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A.5.5</w:t>
            </w:r>
          </w:p>
        </w:tc>
        <w:tc>
          <w:tcPr>
            <w:tcW w:w="8077" w:type="dxa"/>
            <w:gridSpan w:val="3"/>
            <w:shd w:val="pct12" w:color="auto" w:fill="auto"/>
          </w:tcPr>
          <w:p w14:paraId="140892C1" w14:textId="77777777" w:rsidR="009D19F5" w:rsidRPr="00026081" w:rsidRDefault="009D19F5" w:rsidP="000623BE">
            <w:pPr>
              <w:jc w:val="center"/>
              <w:rPr>
                <w:rFonts w:ascii="Arial" w:hAnsi="Arial" w:cs="Arial"/>
                <w:b/>
              </w:rPr>
            </w:pPr>
            <w:r w:rsidRPr="00026081">
              <w:rPr>
                <w:rFonts w:ascii="Arial" w:hAnsi="Arial" w:cs="Arial"/>
                <w:b/>
                <w:bCs/>
                <w:sz w:val="20"/>
                <w:szCs w:val="20"/>
              </w:rPr>
              <w:t>Terminal boxes</w:t>
            </w:r>
          </w:p>
        </w:tc>
      </w:tr>
      <w:tr w:rsidR="009D19F5" w:rsidRPr="00026081" w14:paraId="77B4055A" w14:textId="77777777" w:rsidTr="000623BE">
        <w:tblPrEx>
          <w:tblBorders>
            <w:bottom w:val="none" w:sz="0" w:space="0" w:color="auto"/>
          </w:tblBorders>
        </w:tblPrEx>
        <w:tc>
          <w:tcPr>
            <w:tcW w:w="5745" w:type="dxa"/>
            <w:gridSpan w:val="2"/>
          </w:tcPr>
          <w:p w14:paraId="24DC467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3187C90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terminals are as specified in the schedule drawings;</w:t>
            </w:r>
          </w:p>
          <w:p w14:paraId="4136DE51"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creepage distances and clearances as specified in the schedule drawings have not been compromised.</w:t>
            </w:r>
          </w:p>
          <w:p w14:paraId="70FB90AE" w14:textId="77777777" w:rsidR="009D19F5" w:rsidRDefault="009D19F5" w:rsidP="000623BE">
            <w:pPr>
              <w:autoSpaceDE w:val="0"/>
              <w:autoSpaceDN w:val="0"/>
              <w:adjustRightInd w:val="0"/>
              <w:ind w:left="0" w:firstLine="0"/>
              <w:rPr>
                <w:rFonts w:ascii="Arial" w:hAnsi="Arial" w:cs="Arial"/>
                <w:sz w:val="18"/>
                <w:szCs w:val="18"/>
              </w:rPr>
            </w:pPr>
          </w:p>
          <w:p w14:paraId="7DEA5972" w14:textId="77777777" w:rsidR="009D19F5" w:rsidRPr="00026081" w:rsidRDefault="009D19F5" w:rsidP="000623BE">
            <w:pPr>
              <w:autoSpaceDE w:val="0"/>
              <w:autoSpaceDN w:val="0"/>
              <w:adjustRightInd w:val="0"/>
              <w:ind w:left="0" w:firstLine="0"/>
              <w:rPr>
                <w:rFonts w:ascii="Arial" w:hAnsi="Arial" w:cs="Arial"/>
                <w:sz w:val="18"/>
                <w:szCs w:val="18"/>
              </w:rPr>
            </w:pPr>
          </w:p>
        </w:tc>
        <w:tc>
          <w:tcPr>
            <w:tcW w:w="2700" w:type="dxa"/>
            <w:vAlign w:val="center"/>
          </w:tcPr>
          <w:p w14:paraId="22765C88" w14:textId="77777777" w:rsidR="009D19F5" w:rsidRPr="00026081" w:rsidRDefault="009D19F5" w:rsidP="000623BE">
            <w:pPr>
              <w:rPr>
                <w:rFonts w:ascii="Arial" w:hAnsi="Arial" w:cs="Arial"/>
                <w:color w:val="0000E2"/>
                <w:sz w:val="20"/>
                <w:szCs w:val="20"/>
              </w:rPr>
            </w:pPr>
          </w:p>
        </w:tc>
        <w:tc>
          <w:tcPr>
            <w:tcW w:w="910" w:type="dxa"/>
            <w:vAlign w:val="center"/>
          </w:tcPr>
          <w:p w14:paraId="31C89976" w14:textId="77777777" w:rsidR="009D19F5" w:rsidRPr="00026081" w:rsidRDefault="009D19F5" w:rsidP="000623BE">
            <w:pPr>
              <w:jc w:val="center"/>
              <w:rPr>
                <w:rFonts w:ascii="Arial" w:hAnsi="Arial" w:cs="Arial"/>
                <w:b/>
                <w:color w:val="0000E2"/>
                <w:sz w:val="20"/>
                <w:szCs w:val="20"/>
              </w:rPr>
            </w:pPr>
          </w:p>
        </w:tc>
      </w:tr>
      <w:tr w:rsidR="009D19F5" w:rsidRPr="00026081" w14:paraId="2C37461C" w14:textId="77777777" w:rsidTr="000623BE">
        <w:tblPrEx>
          <w:tblBorders>
            <w:bottom w:val="none" w:sz="0" w:space="0" w:color="auto"/>
          </w:tblBorders>
        </w:tblPrEx>
        <w:tc>
          <w:tcPr>
            <w:tcW w:w="1278" w:type="dxa"/>
            <w:shd w:val="pct12" w:color="auto" w:fill="auto"/>
          </w:tcPr>
          <w:p w14:paraId="503E447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A.5.6</w:t>
            </w:r>
          </w:p>
        </w:tc>
        <w:tc>
          <w:tcPr>
            <w:tcW w:w="8077" w:type="dxa"/>
            <w:gridSpan w:val="3"/>
            <w:shd w:val="pct12" w:color="auto" w:fill="auto"/>
          </w:tcPr>
          <w:p w14:paraId="7FD51298" w14:textId="77777777" w:rsidR="009D19F5" w:rsidRPr="00026081" w:rsidRDefault="009D19F5" w:rsidP="000623BE">
            <w:pPr>
              <w:jc w:val="center"/>
              <w:rPr>
                <w:rFonts w:ascii="Arial" w:hAnsi="Arial" w:cs="Arial"/>
                <w:b/>
              </w:rPr>
            </w:pPr>
            <w:r w:rsidRPr="00026081">
              <w:rPr>
                <w:rFonts w:ascii="Arial" w:hAnsi="Arial" w:cs="Arial"/>
                <w:b/>
                <w:bCs/>
                <w:sz w:val="20"/>
                <w:szCs w:val="20"/>
              </w:rPr>
              <w:t>Cable Glands, terminals and other accessories</w:t>
            </w:r>
          </w:p>
        </w:tc>
      </w:tr>
      <w:tr w:rsidR="009D19F5" w:rsidRPr="00026081" w14:paraId="15E13327" w14:textId="77777777" w:rsidTr="000623BE">
        <w:tblPrEx>
          <w:tblBorders>
            <w:bottom w:val="none" w:sz="0" w:space="0" w:color="auto"/>
          </w:tblBorders>
        </w:tblPrEx>
        <w:tc>
          <w:tcPr>
            <w:tcW w:w="5745" w:type="dxa"/>
            <w:gridSpan w:val="2"/>
          </w:tcPr>
          <w:p w14:paraId="5F89616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dimensions specified in the schedule drawings should be confirmed on a statistical basis. Where entry openings are secured by non-Ex temporary plugs (e.g. for transport only), additional information should be provided.</w:t>
            </w:r>
          </w:p>
        </w:tc>
        <w:tc>
          <w:tcPr>
            <w:tcW w:w="2700" w:type="dxa"/>
            <w:vAlign w:val="center"/>
          </w:tcPr>
          <w:p w14:paraId="346BC12E" w14:textId="77777777" w:rsidR="009D19F5" w:rsidRPr="00026081" w:rsidRDefault="009D19F5" w:rsidP="000623BE">
            <w:pPr>
              <w:rPr>
                <w:rFonts w:ascii="Arial" w:hAnsi="Arial" w:cs="Arial"/>
                <w:color w:val="0000E2"/>
                <w:sz w:val="20"/>
                <w:szCs w:val="20"/>
              </w:rPr>
            </w:pPr>
          </w:p>
        </w:tc>
        <w:tc>
          <w:tcPr>
            <w:tcW w:w="910" w:type="dxa"/>
            <w:vAlign w:val="center"/>
          </w:tcPr>
          <w:p w14:paraId="24DEE418" w14:textId="77777777" w:rsidR="009D19F5" w:rsidRPr="00026081" w:rsidRDefault="009D19F5" w:rsidP="000623BE">
            <w:pPr>
              <w:jc w:val="center"/>
              <w:rPr>
                <w:rFonts w:ascii="Arial" w:hAnsi="Arial" w:cs="Arial"/>
                <w:b/>
                <w:color w:val="0000E2"/>
                <w:sz w:val="20"/>
                <w:szCs w:val="20"/>
              </w:rPr>
            </w:pPr>
          </w:p>
        </w:tc>
      </w:tr>
      <w:tr w:rsidR="009D19F5" w:rsidRPr="00026081" w14:paraId="485B3007" w14:textId="77777777" w:rsidTr="000623BE">
        <w:tblPrEx>
          <w:tblBorders>
            <w:bottom w:val="none" w:sz="0" w:space="0" w:color="auto"/>
          </w:tblBorders>
        </w:tblPrEx>
        <w:tc>
          <w:tcPr>
            <w:tcW w:w="1278" w:type="dxa"/>
            <w:shd w:val="pct12" w:color="auto" w:fill="auto"/>
          </w:tcPr>
          <w:p w14:paraId="7B742F1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A.5.7</w:t>
            </w:r>
          </w:p>
        </w:tc>
        <w:tc>
          <w:tcPr>
            <w:tcW w:w="8077" w:type="dxa"/>
            <w:gridSpan w:val="3"/>
            <w:shd w:val="pct12" w:color="auto" w:fill="auto"/>
          </w:tcPr>
          <w:p w14:paraId="33406478"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7519B3BC" w14:textId="77777777" w:rsidTr="000623BE">
        <w:tblPrEx>
          <w:tblBorders>
            <w:bottom w:val="none" w:sz="0" w:space="0" w:color="auto"/>
          </w:tblBorders>
        </w:tblPrEx>
        <w:tc>
          <w:tcPr>
            <w:tcW w:w="5745" w:type="dxa"/>
            <w:gridSpan w:val="2"/>
            <w:tcBorders>
              <w:bottom w:val="double" w:sz="4" w:space="0" w:color="auto"/>
            </w:tcBorders>
          </w:tcPr>
          <w:p w14:paraId="6D4E4D9D"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lastRenderedPageBreak/>
              <w:t>Procedures for all routine verifications and tests specified in the schedule drawings should be reviewed, along with the results of those verifications and tests.</w:t>
            </w:r>
          </w:p>
        </w:tc>
        <w:tc>
          <w:tcPr>
            <w:tcW w:w="2700" w:type="dxa"/>
            <w:tcBorders>
              <w:bottom w:val="double" w:sz="4" w:space="0" w:color="auto"/>
            </w:tcBorders>
            <w:vAlign w:val="center"/>
          </w:tcPr>
          <w:p w14:paraId="70046E67"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750C54AF" w14:textId="77777777" w:rsidR="009D19F5" w:rsidRPr="00026081" w:rsidRDefault="009D19F5" w:rsidP="000623BE">
            <w:pPr>
              <w:jc w:val="center"/>
              <w:rPr>
                <w:rFonts w:ascii="Arial" w:hAnsi="Arial" w:cs="Arial"/>
                <w:b/>
                <w:color w:val="0000E2"/>
                <w:sz w:val="20"/>
                <w:szCs w:val="20"/>
              </w:rPr>
            </w:pPr>
          </w:p>
        </w:tc>
      </w:tr>
    </w:tbl>
    <w:p w14:paraId="76111E5E"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17621677" w14:textId="77777777" w:rsidTr="000623BE">
        <w:trPr>
          <w:tblHeader/>
        </w:trPr>
        <w:tc>
          <w:tcPr>
            <w:tcW w:w="1278" w:type="dxa"/>
            <w:shd w:val="pct12" w:color="auto" w:fill="auto"/>
            <w:vAlign w:val="center"/>
          </w:tcPr>
          <w:p w14:paraId="09C6EBB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2F4DB727"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53782DAE"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447D563C"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099F7205" w14:textId="77777777" w:rsidTr="000623BE">
        <w:tblPrEx>
          <w:tblBorders>
            <w:bottom w:val="none" w:sz="0" w:space="0" w:color="auto"/>
          </w:tblBorders>
        </w:tblPrEx>
        <w:tc>
          <w:tcPr>
            <w:tcW w:w="1278" w:type="dxa"/>
            <w:shd w:val="pct12" w:color="auto" w:fill="auto"/>
          </w:tcPr>
          <w:p w14:paraId="29047E77" w14:textId="77777777" w:rsidR="009D19F5" w:rsidRPr="00026081" w:rsidRDefault="009D19F5" w:rsidP="000623BE">
            <w:pPr>
              <w:rPr>
                <w:rFonts w:ascii="Arial" w:hAnsi="Arial" w:cs="Arial"/>
                <w:b/>
                <w:bCs/>
                <w:sz w:val="20"/>
                <w:szCs w:val="20"/>
              </w:rPr>
            </w:pPr>
            <w:r w:rsidRPr="00026081">
              <w:rPr>
                <w:rFonts w:ascii="Arial" w:hAnsi="Arial" w:cs="Arial"/>
                <w:b/>
                <w:bCs/>
              </w:rPr>
              <w:t>A.6</w:t>
            </w:r>
          </w:p>
        </w:tc>
        <w:tc>
          <w:tcPr>
            <w:tcW w:w="8077" w:type="dxa"/>
            <w:gridSpan w:val="3"/>
            <w:shd w:val="pct12" w:color="auto" w:fill="auto"/>
          </w:tcPr>
          <w:p w14:paraId="2C746DA7" w14:textId="77777777" w:rsidR="009D19F5" w:rsidRPr="00026081" w:rsidRDefault="009D19F5" w:rsidP="000623BE">
            <w:pPr>
              <w:jc w:val="center"/>
              <w:rPr>
                <w:rFonts w:ascii="Arial" w:hAnsi="Arial" w:cs="Arial"/>
                <w:b/>
              </w:rPr>
            </w:pPr>
            <w:r w:rsidRPr="00026081">
              <w:rPr>
                <w:rFonts w:ascii="Arial" w:hAnsi="Arial" w:cs="Arial"/>
                <w:b/>
                <w:bCs/>
              </w:rPr>
              <w:t>Ex p – Pressurized equipment covered by IEC 60079-2</w:t>
            </w:r>
          </w:p>
        </w:tc>
      </w:tr>
      <w:tr w:rsidR="009D19F5" w:rsidRPr="00026081" w14:paraId="118ED6DE" w14:textId="77777777" w:rsidTr="000623BE">
        <w:tblPrEx>
          <w:tblBorders>
            <w:bottom w:val="none" w:sz="0" w:space="0" w:color="auto"/>
          </w:tblBorders>
        </w:tblPrEx>
        <w:tc>
          <w:tcPr>
            <w:tcW w:w="1278" w:type="dxa"/>
            <w:shd w:val="pct12" w:color="auto" w:fill="auto"/>
          </w:tcPr>
          <w:p w14:paraId="44E5CED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A.6.1</w:t>
            </w:r>
          </w:p>
        </w:tc>
        <w:tc>
          <w:tcPr>
            <w:tcW w:w="8077" w:type="dxa"/>
            <w:gridSpan w:val="3"/>
            <w:shd w:val="pct12" w:color="auto" w:fill="auto"/>
          </w:tcPr>
          <w:p w14:paraId="3F3C90E1"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43CB3C6A" w14:textId="77777777" w:rsidTr="000623BE">
        <w:tblPrEx>
          <w:tblBorders>
            <w:bottom w:val="none" w:sz="0" w:space="0" w:color="auto"/>
          </w:tblBorders>
        </w:tblPrEx>
        <w:tc>
          <w:tcPr>
            <w:tcW w:w="5745" w:type="dxa"/>
            <w:gridSpan w:val="2"/>
          </w:tcPr>
          <w:p w14:paraId="2FD5AEE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is verified:</w:t>
            </w:r>
          </w:p>
          <w:p w14:paraId="33A4C7B7"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weld continuity;</w:t>
            </w:r>
          </w:p>
          <w:p w14:paraId="538E767F"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fitting of gaskets and seals;</w:t>
            </w:r>
          </w:p>
          <w:p w14:paraId="1B64B6C3"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xml:space="preserve">c) continuity of </w:t>
            </w:r>
            <w:r w:rsidRPr="00026081">
              <w:rPr>
                <w:rFonts w:ascii="Arial" w:hAnsi="Arial" w:cs="Arial"/>
                <w:sz w:val="18"/>
                <w:szCs w:val="18"/>
                <w:lang w:val="en-GB"/>
              </w:rPr>
              <w:t>moulded</w:t>
            </w:r>
            <w:r w:rsidRPr="00026081">
              <w:rPr>
                <w:rFonts w:ascii="Arial" w:hAnsi="Arial" w:cs="Arial"/>
                <w:sz w:val="18"/>
                <w:szCs w:val="18"/>
              </w:rPr>
              <w:t xml:space="preserve"> grooves and tongues;</w:t>
            </w:r>
          </w:p>
          <w:p w14:paraId="01C41B6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of cements including a visual inspection after curing.</w:t>
            </w:r>
          </w:p>
        </w:tc>
        <w:tc>
          <w:tcPr>
            <w:tcW w:w="2700" w:type="dxa"/>
            <w:vAlign w:val="center"/>
          </w:tcPr>
          <w:p w14:paraId="5B5BF99C" w14:textId="77777777" w:rsidR="009D19F5" w:rsidRPr="00026081" w:rsidRDefault="009D19F5" w:rsidP="000623BE">
            <w:pPr>
              <w:rPr>
                <w:rFonts w:ascii="Arial" w:hAnsi="Arial" w:cs="Arial"/>
                <w:color w:val="0000E2"/>
                <w:sz w:val="20"/>
                <w:szCs w:val="20"/>
              </w:rPr>
            </w:pPr>
          </w:p>
        </w:tc>
        <w:tc>
          <w:tcPr>
            <w:tcW w:w="910" w:type="dxa"/>
            <w:vAlign w:val="center"/>
          </w:tcPr>
          <w:p w14:paraId="7283C28B" w14:textId="77777777" w:rsidR="009D19F5" w:rsidRPr="00026081" w:rsidRDefault="009D19F5" w:rsidP="000623BE">
            <w:pPr>
              <w:jc w:val="center"/>
              <w:rPr>
                <w:rFonts w:ascii="Arial" w:hAnsi="Arial" w:cs="Arial"/>
                <w:b/>
                <w:color w:val="0000E2"/>
                <w:sz w:val="20"/>
                <w:szCs w:val="20"/>
              </w:rPr>
            </w:pPr>
          </w:p>
        </w:tc>
      </w:tr>
      <w:tr w:rsidR="009D19F5" w:rsidRPr="00026081" w14:paraId="09B49584" w14:textId="77777777" w:rsidTr="000623BE">
        <w:tblPrEx>
          <w:tblBorders>
            <w:bottom w:val="none" w:sz="0" w:space="0" w:color="auto"/>
          </w:tblBorders>
        </w:tblPrEx>
        <w:tc>
          <w:tcPr>
            <w:tcW w:w="1278" w:type="dxa"/>
            <w:shd w:val="pct12" w:color="auto" w:fill="auto"/>
          </w:tcPr>
          <w:p w14:paraId="66D99A54"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A.6.2</w:t>
            </w:r>
          </w:p>
        </w:tc>
        <w:tc>
          <w:tcPr>
            <w:tcW w:w="8077" w:type="dxa"/>
            <w:gridSpan w:val="3"/>
            <w:shd w:val="pct12" w:color="auto" w:fill="auto"/>
          </w:tcPr>
          <w:p w14:paraId="450270F7" w14:textId="77777777" w:rsidR="009D19F5" w:rsidRPr="00026081" w:rsidRDefault="009D19F5" w:rsidP="000623BE">
            <w:pPr>
              <w:jc w:val="center"/>
              <w:rPr>
                <w:rFonts w:ascii="Arial" w:hAnsi="Arial" w:cs="Arial"/>
                <w:b/>
              </w:rPr>
            </w:pPr>
            <w:r w:rsidRPr="00026081">
              <w:rPr>
                <w:rFonts w:ascii="Arial" w:hAnsi="Arial" w:cs="Arial"/>
                <w:b/>
                <w:bCs/>
                <w:sz w:val="20"/>
                <w:szCs w:val="20"/>
              </w:rPr>
              <w:t>Components and manufacturing process</w:t>
            </w:r>
          </w:p>
        </w:tc>
      </w:tr>
      <w:tr w:rsidR="009D19F5" w:rsidRPr="00026081" w14:paraId="001B1D63" w14:textId="77777777" w:rsidTr="000623BE">
        <w:tblPrEx>
          <w:tblBorders>
            <w:bottom w:val="none" w:sz="0" w:space="0" w:color="auto"/>
          </w:tblBorders>
        </w:tblPrEx>
        <w:tc>
          <w:tcPr>
            <w:tcW w:w="5745" w:type="dxa"/>
            <w:gridSpan w:val="2"/>
          </w:tcPr>
          <w:p w14:paraId="6FD89E0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documented procedure should at least ensure the verification of assemblies with typical components as specified in the schedule drawings:</w:t>
            </w:r>
          </w:p>
          <w:p w14:paraId="643256E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Monitoring devices (and their location), for pressure, differential pressure, purging time, rate of volume, flow, temperature;</w:t>
            </w:r>
          </w:p>
          <w:p w14:paraId="7A3D450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Ex Components and Ex Equipment;</w:t>
            </w:r>
          </w:p>
          <w:p w14:paraId="1B8DADE1"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Enclosure, enclosure parts, materials of enclosure and enclosure parts and gaskets.</w:t>
            </w:r>
          </w:p>
        </w:tc>
        <w:tc>
          <w:tcPr>
            <w:tcW w:w="2700" w:type="dxa"/>
            <w:vAlign w:val="center"/>
          </w:tcPr>
          <w:p w14:paraId="25545B4B" w14:textId="77777777" w:rsidR="009D19F5" w:rsidRPr="00026081" w:rsidRDefault="009D19F5" w:rsidP="000623BE">
            <w:pPr>
              <w:rPr>
                <w:rFonts w:ascii="Arial" w:hAnsi="Arial" w:cs="Arial"/>
                <w:color w:val="0000E2"/>
                <w:sz w:val="20"/>
                <w:szCs w:val="20"/>
              </w:rPr>
            </w:pPr>
          </w:p>
        </w:tc>
        <w:tc>
          <w:tcPr>
            <w:tcW w:w="910" w:type="dxa"/>
            <w:vAlign w:val="center"/>
          </w:tcPr>
          <w:p w14:paraId="303F1BD2" w14:textId="77777777" w:rsidR="009D19F5" w:rsidRPr="00026081" w:rsidRDefault="009D19F5" w:rsidP="000623BE">
            <w:pPr>
              <w:jc w:val="center"/>
              <w:rPr>
                <w:rFonts w:ascii="Arial" w:hAnsi="Arial" w:cs="Arial"/>
                <w:b/>
                <w:color w:val="0000E2"/>
                <w:sz w:val="20"/>
                <w:szCs w:val="20"/>
              </w:rPr>
            </w:pPr>
          </w:p>
        </w:tc>
      </w:tr>
      <w:tr w:rsidR="009D19F5" w:rsidRPr="00026081" w14:paraId="3DE20D7E" w14:textId="77777777" w:rsidTr="000623BE">
        <w:tblPrEx>
          <w:tblBorders>
            <w:bottom w:val="none" w:sz="0" w:space="0" w:color="auto"/>
          </w:tblBorders>
        </w:tblPrEx>
        <w:tc>
          <w:tcPr>
            <w:tcW w:w="1278" w:type="dxa"/>
            <w:shd w:val="pct12" w:color="auto" w:fill="auto"/>
          </w:tcPr>
          <w:p w14:paraId="2B430721"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A.6.3</w:t>
            </w:r>
          </w:p>
        </w:tc>
        <w:tc>
          <w:tcPr>
            <w:tcW w:w="8077" w:type="dxa"/>
            <w:gridSpan w:val="3"/>
            <w:shd w:val="pct12" w:color="auto" w:fill="auto"/>
          </w:tcPr>
          <w:p w14:paraId="45753E41" w14:textId="77777777" w:rsidR="009D19F5" w:rsidRPr="00026081" w:rsidRDefault="009D19F5" w:rsidP="000623BE">
            <w:pPr>
              <w:jc w:val="center"/>
              <w:rPr>
                <w:rFonts w:ascii="Arial" w:hAnsi="Arial" w:cs="Arial"/>
                <w:b/>
              </w:rPr>
            </w:pPr>
            <w:r w:rsidRPr="00026081">
              <w:rPr>
                <w:rFonts w:ascii="Arial" w:hAnsi="Arial" w:cs="Arial"/>
                <w:b/>
                <w:bCs/>
                <w:sz w:val="20"/>
                <w:szCs w:val="20"/>
              </w:rPr>
              <w:t>Components, constructional characteristics</w:t>
            </w:r>
          </w:p>
        </w:tc>
      </w:tr>
      <w:tr w:rsidR="009D19F5" w:rsidRPr="00026081" w14:paraId="001E750F" w14:textId="77777777" w:rsidTr="000623BE">
        <w:tblPrEx>
          <w:tblBorders>
            <w:bottom w:val="none" w:sz="0" w:space="0" w:color="auto"/>
          </w:tblBorders>
        </w:tblPrEx>
        <w:tc>
          <w:tcPr>
            <w:tcW w:w="5745" w:type="dxa"/>
            <w:gridSpan w:val="2"/>
          </w:tcPr>
          <w:p w14:paraId="242C785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documented procedure should include the verification, the manufacturing processes and quality assurance technology for components and constructional characteristics relevant for</w:t>
            </w:r>
          </w:p>
          <w:p w14:paraId="5912363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safety as specified in the schedule drawings:</w:t>
            </w:r>
          </w:p>
          <w:p w14:paraId="2AB7B3A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Purging openings inside the pressurized enclosure or in the enclosure wall;</w:t>
            </w:r>
          </w:p>
          <w:p w14:paraId="6474D4CE"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Internal installations (components, partitions, enclosures);</w:t>
            </w:r>
          </w:p>
          <w:p w14:paraId="7114BE5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Installations into the enclosure wall (components, entries);</w:t>
            </w:r>
          </w:p>
          <w:p w14:paraId="43D647A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Purging pipes, purge controller components (internal, external) should be verified with</w:t>
            </w:r>
            <w:r>
              <w:rPr>
                <w:rFonts w:ascii="Arial" w:hAnsi="Arial" w:cs="Arial"/>
                <w:sz w:val="18"/>
                <w:szCs w:val="18"/>
              </w:rPr>
              <w:t xml:space="preserve"> </w:t>
            </w:r>
            <w:r w:rsidRPr="00026081">
              <w:rPr>
                <w:rFonts w:ascii="Arial" w:hAnsi="Arial" w:cs="Arial"/>
                <w:sz w:val="18"/>
                <w:szCs w:val="18"/>
              </w:rPr>
              <w:t>respect to their constructional specifications and the constructional characteristics.</w:t>
            </w:r>
          </w:p>
        </w:tc>
        <w:tc>
          <w:tcPr>
            <w:tcW w:w="2700" w:type="dxa"/>
            <w:vAlign w:val="center"/>
          </w:tcPr>
          <w:p w14:paraId="0E88834E" w14:textId="77777777" w:rsidR="009D19F5" w:rsidRPr="00026081" w:rsidRDefault="009D19F5" w:rsidP="000623BE">
            <w:pPr>
              <w:rPr>
                <w:rFonts w:ascii="Arial" w:hAnsi="Arial" w:cs="Arial"/>
                <w:color w:val="0000E2"/>
                <w:sz w:val="20"/>
                <w:szCs w:val="20"/>
              </w:rPr>
            </w:pPr>
          </w:p>
        </w:tc>
        <w:tc>
          <w:tcPr>
            <w:tcW w:w="910" w:type="dxa"/>
            <w:vAlign w:val="center"/>
          </w:tcPr>
          <w:p w14:paraId="2621F771" w14:textId="77777777" w:rsidR="009D19F5" w:rsidRPr="00026081" w:rsidRDefault="009D19F5" w:rsidP="000623BE">
            <w:pPr>
              <w:jc w:val="center"/>
              <w:rPr>
                <w:rFonts w:ascii="Arial" w:hAnsi="Arial" w:cs="Arial"/>
                <w:b/>
                <w:color w:val="0000E2"/>
                <w:sz w:val="20"/>
                <w:szCs w:val="20"/>
              </w:rPr>
            </w:pPr>
          </w:p>
        </w:tc>
      </w:tr>
      <w:tr w:rsidR="009D19F5" w:rsidRPr="00026081" w14:paraId="05B5F54C" w14:textId="77777777" w:rsidTr="000623BE">
        <w:tblPrEx>
          <w:tblBorders>
            <w:bottom w:val="none" w:sz="0" w:space="0" w:color="auto"/>
          </w:tblBorders>
        </w:tblPrEx>
        <w:tc>
          <w:tcPr>
            <w:tcW w:w="1278" w:type="dxa"/>
            <w:shd w:val="pct12" w:color="auto" w:fill="auto"/>
          </w:tcPr>
          <w:p w14:paraId="2B7D6D1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A.6.4</w:t>
            </w:r>
          </w:p>
        </w:tc>
        <w:tc>
          <w:tcPr>
            <w:tcW w:w="8077" w:type="dxa"/>
            <w:gridSpan w:val="3"/>
            <w:shd w:val="pct12" w:color="auto" w:fill="auto"/>
          </w:tcPr>
          <w:p w14:paraId="05CF888B"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64DE2412" w14:textId="77777777" w:rsidTr="000623BE">
        <w:tblPrEx>
          <w:tblBorders>
            <w:bottom w:val="none" w:sz="0" w:space="0" w:color="auto"/>
          </w:tblBorders>
        </w:tblPrEx>
        <w:tc>
          <w:tcPr>
            <w:tcW w:w="5745" w:type="dxa"/>
            <w:gridSpan w:val="2"/>
            <w:tcBorders>
              <w:bottom w:val="double" w:sz="4" w:space="0" w:color="auto"/>
            </w:tcBorders>
          </w:tcPr>
          <w:p w14:paraId="30900BF3"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All tests should be documented. Typical tests include:</w:t>
            </w:r>
          </w:p>
          <w:p w14:paraId="21272A9E"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a functional test of the pressurized equipment;</w:t>
            </w:r>
          </w:p>
          <w:p w14:paraId="769AB1DB"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a leakage test;</w:t>
            </w:r>
          </w:p>
          <w:p w14:paraId="27A6232F"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an infallible containment system test;</w:t>
            </w:r>
          </w:p>
          <w:p w14:paraId="2BA08908"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 a containment system for a limited release system test.</w:t>
            </w:r>
          </w:p>
        </w:tc>
        <w:tc>
          <w:tcPr>
            <w:tcW w:w="2700" w:type="dxa"/>
            <w:tcBorders>
              <w:bottom w:val="double" w:sz="4" w:space="0" w:color="auto"/>
            </w:tcBorders>
            <w:vAlign w:val="center"/>
          </w:tcPr>
          <w:p w14:paraId="48B5D245"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02507D28" w14:textId="77777777" w:rsidR="009D19F5" w:rsidRPr="00026081" w:rsidRDefault="009D19F5" w:rsidP="000623BE">
            <w:pPr>
              <w:jc w:val="center"/>
              <w:rPr>
                <w:rFonts w:ascii="Arial" w:hAnsi="Arial" w:cs="Arial"/>
                <w:b/>
                <w:color w:val="0000E2"/>
                <w:sz w:val="20"/>
                <w:szCs w:val="20"/>
              </w:rPr>
            </w:pPr>
          </w:p>
        </w:tc>
      </w:tr>
    </w:tbl>
    <w:p w14:paraId="391ABDC1"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3B30646A" w14:textId="77777777" w:rsidTr="000623BE">
        <w:trPr>
          <w:tblHeader/>
        </w:trPr>
        <w:tc>
          <w:tcPr>
            <w:tcW w:w="1278" w:type="dxa"/>
            <w:shd w:val="pct12" w:color="auto" w:fill="auto"/>
            <w:vAlign w:val="center"/>
          </w:tcPr>
          <w:p w14:paraId="51EE5F37"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40C7B379"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483CF16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65063BC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21E0B992" w14:textId="77777777" w:rsidTr="000623BE">
        <w:tblPrEx>
          <w:tblBorders>
            <w:bottom w:val="none" w:sz="0" w:space="0" w:color="auto"/>
          </w:tblBorders>
        </w:tblPrEx>
        <w:tc>
          <w:tcPr>
            <w:tcW w:w="1278" w:type="dxa"/>
            <w:shd w:val="pct12" w:color="auto" w:fill="auto"/>
          </w:tcPr>
          <w:p w14:paraId="4A88FA8B" w14:textId="77777777" w:rsidR="009D19F5" w:rsidRPr="00026081" w:rsidRDefault="009D19F5" w:rsidP="000623BE">
            <w:pPr>
              <w:rPr>
                <w:rFonts w:ascii="Arial" w:hAnsi="Arial" w:cs="Arial"/>
                <w:b/>
                <w:bCs/>
                <w:sz w:val="20"/>
                <w:szCs w:val="20"/>
              </w:rPr>
            </w:pPr>
            <w:r w:rsidRPr="00026081">
              <w:rPr>
                <w:rFonts w:ascii="Arial" w:hAnsi="Arial" w:cs="Arial"/>
                <w:b/>
                <w:bCs/>
              </w:rPr>
              <w:t>A.7</w:t>
            </w:r>
          </w:p>
        </w:tc>
        <w:tc>
          <w:tcPr>
            <w:tcW w:w="8077" w:type="dxa"/>
            <w:gridSpan w:val="3"/>
            <w:shd w:val="pct12" w:color="auto" w:fill="auto"/>
          </w:tcPr>
          <w:p w14:paraId="04007DA4" w14:textId="77777777" w:rsidR="009D19F5" w:rsidRPr="00026081" w:rsidRDefault="009D19F5" w:rsidP="000623BE">
            <w:pPr>
              <w:jc w:val="center"/>
              <w:rPr>
                <w:rFonts w:ascii="Arial" w:hAnsi="Arial" w:cs="Arial"/>
                <w:b/>
              </w:rPr>
            </w:pPr>
            <w:r w:rsidRPr="00026081">
              <w:rPr>
                <w:rFonts w:ascii="Arial" w:hAnsi="Arial" w:cs="Arial"/>
                <w:b/>
                <w:bCs/>
              </w:rPr>
              <w:t>Ex m – Encapsulation covered by IEC 60079-18</w:t>
            </w:r>
          </w:p>
        </w:tc>
      </w:tr>
      <w:tr w:rsidR="009D19F5" w:rsidRPr="00026081" w14:paraId="6F81659F" w14:textId="77777777" w:rsidTr="000623BE">
        <w:tblPrEx>
          <w:tblBorders>
            <w:bottom w:val="none" w:sz="0" w:space="0" w:color="auto"/>
          </w:tblBorders>
        </w:tblPrEx>
        <w:tc>
          <w:tcPr>
            <w:tcW w:w="1278" w:type="dxa"/>
            <w:shd w:val="pct12" w:color="auto" w:fill="auto"/>
          </w:tcPr>
          <w:p w14:paraId="453BEA5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A.7.1</w:t>
            </w:r>
          </w:p>
        </w:tc>
        <w:tc>
          <w:tcPr>
            <w:tcW w:w="8077" w:type="dxa"/>
            <w:gridSpan w:val="3"/>
            <w:shd w:val="pct12" w:color="auto" w:fill="auto"/>
          </w:tcPr>
          <w:p w14:paraId="2699A5FB" w14:textId="77777777" w:rsidR="009D19F5" w:rsidRPr="00026081" w:rsidRDefault="009D19F5" w:rsidP="000623BE">
            <w:pPr>
              <w:jc w:val="center"/>
              <w:rPr>
                <w:rFonts w:ascii="Arial" w:hAnsi="Arial" w:cs="Arial"/>
                <w:b/>
              </w:rPr>
            </w:pPr>
            <w:r w:rsidRPr="00026081">
              <w:rPr>
                <w:rFonts w:ascii="Arial" w:hAnsi="Arial" w:cs="Arial"/>
                <w:b/>
                <w:bCs/>
                <w:sz w:val="20"/>
                <w:szCs w:val="20"/>
              </w:rPr>
              <w:t>Production documentation</w:t>
            </w:r>
          </w:p>
        </w:tc>
      </w:tr>
      <w:tr w:rsidR="009D19F5" w:rsidRPr="00026081" w14:paraId="05985D05" w14:textId="77777777" w:rsidTr="000623BE">
        <w:tblPrEx>
          <w:tblBorders>
            <w:bottom w:val="none" w:sz="0" w:space="0" w:color="auto"/>
          </w:tblBorders>
        </w:tblPrEx>
        <w:tc>
          <w:tcPr>
            <w:tcW w:w="5745" w:type="dxa"/>
            <w:gridSpan w:val="2"/>
          </w:tcPr>
          <w:p w14:paraId="522483F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Thermal protection (e.g. thermal fuses) should be positioned according to and be of the type specified in the schedule drawings.</w:t>
            </w:r>
          </w:p>
          <w:p w14:paraId="5DE86B3B"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Documented procedures should address the following:</w:t>
            </w:r>
          </w:p>
          <w:p w14:paraId="3866ACF9"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shelf life and storage of cement, potting compounds;</w:t>
            </w:r>
          </w:p>
          <w:p w14:paraId="56068D9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mixing;</w:t>
            </w:r>
          </w:p>
          <w:p w14:paraId="5471EDF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preparation (degreasing or equivalent is usually required immediately before the potting-operation to ensure good adhesion);</w:t>
            </w:r>
          </w:p>
          <w:p w14:paraId="31C2BAA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e.g. filling instructions, freedom from voids and temperature conditions;</w:t>
            </w:r>
          </w:p>
          <w:p w14:paraId="167E782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curing, which should include: curing period, any relevant environmental factors, provision to ensure product is undisturbed during the curing period;</w:t>
            </w:r>
          </w:p>
          <w:p w14:paraId="0CD506FB"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 after curing, an inspection should be done on each potted assembly. Depending on the nature and repeatability of the process and the potted assembly, this could be for example using statistical techniques.</w:t>
            </w:r>
          </w:p>
        </w:tc>
        <w:tc>
          <w:tcPr>
            <w:tcW w:w="2700" w:type="dxa"/>
            <w:vAlign w:val="center"/>
          </w:tcPr>
          <w:p w14:paraId="63797A3D" w14:textId="77777777" w:rsidR="009D19F5" w:rsidRPr="00026081" w:rsidRDefault="009D19F5" w:rsidP="000623BE">
            <w:pPr>
              <w:rPr>
                <w:rFonts w:ascii="Arial" w:hAnsi="Arial" w:cs="Arial"/>
                <w:color w:val="0000E2"/>
                <w:sz w:val="20"/>
                <w:szCs w:val="20"/>
              </w:rPr>
            </w:pPr>
          </w:p>
        </w:tc>
        <w:tc>
          <w:tcPr>
            <w:tcW w:w="910" w:type="dxa"/>
            <w:vAlign w:val="center"/>
          </w:tcPr>
          <w:p w14:paraId="465352B2" w14:textId="77777777" w:rsidR="009D19F5" w:rsidRPr="00026081" w:rsidRDefault="009D19F5" w:rsidP="000623BE">
            <w:pPr>
              <w:jc w:val="center"/>
              <w:rPr>
                <w:rFonts w:ascii="Arial" w:hAnsi="Arial" w:cs="Arial"/>
                <w:b/>
                <w:color w:val="0000E2"/>
                <w:sz w:val="20"/>
                <w:szCs w:val="20"/>
              </w:rPr>
            </w:pPr>
          </w:p>
        </w:tc>
      </w:tr>
      <w:tr w:rsidR="009D19F5" w:rsidRPr="00026081" w14:paraId="7E26E7FA" w14:textId="77777777" w:rsidTr="000623BE">
        <w:tblPrEx>
          <w:tblBorders>
            <w:bottom w:val="none" w:sz="0" w:space="0" w:color="auto"/>
          </w:tblBorders>
        </w:tblPrEx>
        <w:tc>
          <w:tcPr>
            <w:tcW w:w="1278" w:type="dxa"/>
            <w:shd w:val="pct12" w:color="auto" w:fill="auto"/>
          </w:tcPr>
          <w:p w14:paraId="413540F0"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A.7.2</w:t>
            </w:r>
          </w:p>
        </w:tc>
        <w:tc>
          <w:tcPr>
            <w:tcW w:w="8077" w:type="dxa"/>
            <w:gridSpan w:val="3"/>
            <w:shd w:val="pct12" w:color="auto" w:fill="auto"/>
          </w:tcPr>
          <w:p w14:paraId="330912E7"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5A394DCB" w14:textId="77777777" w:rsidTr="000623BE">
        <w:tblPrEx>
          <w:tblBorders>
            <w:bottom w:val="none" w:sz="0" w:space="0" w:color="auto"/>
          </w:tblBorders>
        </w:tblPrEx>
        <w:tc>
          <w:tcPr>
            <w:tcW w:w="5745" w:type="dxa"/>
            <w:gridSpan w:val="2"/>
            <w:tcBorders>
              <w:bottom w:val="double" w:sz="4" w:space="0" w:color="auto"/>
            </w:tcBorders>
          </w:tcPr>
          <w:p w14:paraId="359E6DA3"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All tests should be documented. Typical tests include:</w:t>
            </w:r>
          </w:p>
          <w:p w14:paraId="19E0DDF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visual examination;</w:t>
            </w:r>
          </w:p>
          <w:p w14:paraId="62AFCE61" w14:textId="77777777" w:rsidR="009D19F5" w:rsidRPr="00026081" w:rsidRDefault="009D19F5" w:rsidP="000623BE">
            <w:pPr>
              <w:autoSpaceDE w:val="0"/>
              <w:autoSpaceDN w:val="0"/>
              <w:adjustRightInd w:val="0"/>
              <w:rPr>
                <w:rFonts w:ascii="Arial" w:hAnsi="Arial" w:cs="Arial"/>
                <w:sz w:val="20"/>
                <w:szCs w:val="20"/>
              </w:rPr>
            </w:pPr>
            <w:r w:rsidRPr="00026081">
              <w:rPr>
                <w:rFonts w:ascii="Arial" w:hAnsi="Arial" w:cs="Arial"/>
                <w:sz w:val="18"/>
                <w:szCs w:val="18"/>
              </w:rPr>
              <w:t>b) dielectric strength test.</w:t>
            </w:r>
          </w:p>
        </w:tc>
        <w:tc>
          <w:tcPr>
            <w:tcW w:w="2700" w:type="dxa"/>
            <w:tcBorders>
              <w:bottom w:val="double" w:sz="4" w:space="0" w:color="auto"/>
            </w:tcBorders>
            <w:vAlign w:val="center"/>
          </w:tcPr>
          <w:p w14:paraId="0D8D38EE"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7DCDC631" w14:textId="77777777" w:rsidR="009D19F5" w:rsidRPr="00026081" w:rsidRDefault="009D19F5" w:rsidP="000623BE">
            <w:pPr>
              <w:jc w:val="center"/>
              <w:rPr>
                <w:rFonts w:ascii="Arial" w:hAnsi="Arial" w:cs="Arial"/>
                <w:b/>
                <w:color w:val="0000E2"/>
                <w:sz w:val="20"/>
                <w:szCs w:val="20"/>
              </w:rPr>
            </w:pPr>
          </w:p>
        </w:tc>
      </w:tr>
    </w:tbl>
    <w:p w14:paraId="636A58A9"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7B17799B" w14:textId="77777777" w:rsidTr="000623BE">
        <w:trPr>
          <w:tblHeader/>
        </w:trPr>
        <w:tc>
          <w:tcPr>
            <w:tcW w:w="1278" w:type="dxa"/>
            <w:shd w:val="pct12" w:color="auto" w:fill="auto"/>
            <w:vAlign w:val="center"/>
          </w:tcPr>
          <w:p w14:paraId="01D8252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lastRenderedPageBreak/>
              <w:t>Clause</w:t>
            </w:r>
          </w:p>
        </w:tc>
        <w:tc>
          <w:tcPr>
            <w:tcW w:w="4467" w:type="dxa"/>
            <w:shd w:val="pct12" w:color="auto" w:fill="auto"/>
            <w:vAlign w:val="center"/>
          </w:tcPr>
          <w:p w14:paraId="5C166099"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6184AB1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39A49C93"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15FB58B0" w14:textId="77777777" w:rsidTr="000623BE">
        <w:tblPrEx>
          <w:tblBorders>
            <w:bottom w:val="none" w:sz="0" w:space="0" w:color="auto"/>
          </w:tblBorders>
        </w:tblPrEx>
        <w:tc>
          <w:tcPr>
            <w:tcW w:w="1278" w:type="dxa"/>
            <w:shd w:val="pct12" w:color="auto" w:fill="auto"/>
          </w:tcPr>
          <w:p w14:paraId="4EA13714" w14:textId="77777777" w:rsidR="009D19F5" w:rsidRPr="00026081" w:rsidRDefault="009D19F5" w:rsidP="000623BE">
            <w:pPr>
              <w:rPr>
                <w:rFonts w:ascii="Arial" w:hAnsi="Arial" w:cs="Arial"/>
                <w:b/>
                <w:bCs/>
                <w:sz w:val="20"/>
                <w:szCs w:val="20"/>
              </w:rPr>
            </w:pPr>
            <w:r w:rsidRPr="00026081">
              <w:rPr>
                <w:rFonts w:ascii="Arial" w:hAnsi="Arial" w:cs="Arial"/>
                <w:b/>
                <w:bCs/>
              </w:rPr>
              <w:t>A.8</w:t>
            </w:r>
          </w:p>
        </w:tc>
        <w:tc>
          <w:tcPr>
            <w:tcW w:w="8077" w:type="dxa"/>
            <w:gridSpan w:val="3"/>
            <w:shd w:val="pct12" w:color="auto" w:fill="auto"/>
          </w:tcPr>
          <w:p w14:paraId="19CAD934" w14:textId="77777777" w:rsidR="009D19F5" w:rsidRPr="00026081" w:rsidRDefault="009D19F5" w:rsidP="000623BE">
            <w:pPr>
              <w:jc w:val="center"/>
              <w:rPr>
                <w:rFonts w:ascii="Arial" w:hAnsi="Arial" w:cs="Arial"/>
                <w:b/>
              </w:rPr>
            </w:pPr>
            <w:r w:rsidRPr="00026081">
              <w:rPr>
                <w:rFonts w:ascii="Arial" w:hAnsi="Arial" w:cs="Arial"/>
                <w:b/>
                <w:bCs/>
              </w:rPr>
              <w:t>Ex o – Liquid immersion covered by IEC 60079-6</w:t>
            </w:r>
          </w:p>
        </w:tc>
      </w:tr>
      <w:tr w:rsidR="009D19F5" w:rsidRPr="00026081" w14:paraId="25DB8AD6" w14:textId="77777777" w:rsidTr="000623BE">
        <w:tblPrEx>
          <w:tblBorders>
            <w:bottom w:val="none" w:sz="0" w:space="0" w:color="auto"/>
          </w:tblBorders>
        </w:tblPrEx>
        <w:tc>
          <w:tcPr>
            <w:tcW w:w="1278" w:type="dxa"/>
            <w:shd w:val="pct12" w:color="auto" w:fill="auto"/>
          </w:tcPr>
          <w:p w14:paraId="668625A3"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A.8.1</w:t>
            </w:r>
          </w:p>
        </w:tc>
        <w:tc>
          <w:tcPr>
            <w:tcW w:w="8077" w:type="dxa"/>
            <w:gridSpan w:val="3"/>
            <w:shd w:val="pct12" w:color="auto" w:fill="auto"/>
          </w:tcPr>
          <w:p w14:paraId="435EC5EA" w14:textId="77777777" w:rsidR="009D19F5" w:rsidRPr="00026081" w:rsidRDefault="009D19F5" w:rsidP="000623BE">
            <w:pPr>
              <w:jc w:val="center"/>
              <w:rPr>
                <w:rFonts w:ascii="Arial" w:hAnsi="Arial" w:cs="Arial"/>
                <w:b/>
              </w:rPr>
            </w:pPr>
            <w:r w:rsidRPr="00026081">
              <w:rPr>
                <w:rFonts w:ascii="Arial" w:hAnsi="Arial" w:cs="Arial"/>
                <w:b/>
                <w:bCs/>
                <w:sz w:val="20"/>
                <w:szCs w:val="20"/>
              </w:rPr>
              <w:t>Material control</w:t>
            </w:r>
          </w:p>
        </w:tc>
      </w:tr>
      <w:tr w:rsidR="009D19F5" w:rsidRPr="00026081" w14:paraId="44A3DB87" w14:textId="77777777" w:rsidTr="000623BE">
        <w:tblPrEx>
          <w:tblBorders>
            <w:bottom w:val="none" w:sz="0" w:space="0" w:color="auto"/>
          </w:tblBorders>
        </w:tblPrEx>
        <w:tc>
          <w:tcPr>
            <w:tcW w:w="5745" w:type="dxa"/>
            <w:gridSpan w:val="2"/>
          </w:tcPr>
          <w:p w14:paraId="7269EBA3" w14:textId="77777777" w:rsidR="009D19F5" w:rsidRPr="00026081" w:rsidRDefault="009D19F5" w:rsidP="000623BE">
            <w:pPr>
              <w:autoSpaceDE w:val="0"/>
              <w:autoSpaceDN w:val="0"/>
              <w:adjustRightInd w:val="0"/>
              <w:rPr>
                <w:rFonts w:ascii="Arial" w:hAnsi="Arial" w:cs="Arial"/>
                <w:sz w:val="20"/>
                <w:szCs w:val="20"/>
              </w:rPr>
            </w:pPr>
            <w:r w:rsidRPr="00026081">
              <w:rPr>
                <w:rFonts w:ascii="Arial" w:hAnsi="Arial" w:cs="Arial"/>
                <w:sz w:val="18"/>
                <w:szCs w:val="18"/>
              </w:rPr>
              <w:t>All materials including filling liquid used should be of defined type.</w:t>
            </w:r>
          </w:p>
        </w:tc>
        <w:tc>
          <w:tcPr>
            <w:tcW w:w="2700" w:type="dxa"/>
          </w:tcPr>
          <w:p w14:paraId="6481B962" w14:textId="77777777" w:rsidR="009D19F5" w:rsidRPr="00026081" w:rsidRDefault="009D19F5" w:rsidP="000623BE">
            <w:pPr>
              <w:autoSpaceDE w:val="0"/>
              <w:autoSpaceDN w:val="0"/>
              <w:adjustRightInd w:val="0"/>
              <w:rPr>
                <w:rFonts w:ascii="Arial" w:hAnsi="Arial" w:cs="Arial"/>
                <w:b/>
                <w:bCs/>
                <w:sz w:val="20"/>
                <w:szCs w:val="20"/>
              </w:rPr>
            </w:pPr>
          </w:p>
        </w:tc>
        <w:tc>
          <w:tcPr>
            <w:tcW w:w="910" w:type="dxa"/>
          </w:tcPr>
          <w:p w14:paraId="5FB1D777" w14:textId="77777777" w:rsidR="009D19F5" w:rsidRPr="00026081" w:rsidRDefault="009D19F5" w:rsidP="000623BE">
            <w:pPr>
              <w:jc w:val="center"/>
              <w:rPr>
                <w:rFonts w:ascii="Arial" w:hAnsi="Arial" w:cs="Arial"/>
                <w:b/>
              </w:rPr>
            </w:pPr>
          </w:p>
        </w:tc>
      </w:tr>
      <w:tr w:rsidR="009D19F5" w:rsidRPr="00026081" w14:paraId="08893D33" w14:textId="77777777" w:rsidTr="000623BE">
        <w:tblPrEx>
          <w:tblBorders>
            <w:bottom w:val="none" w:sz="0" w:space="0" w:color="auto"/>
          </w:tblBorders>
        </w:tblPrEx>
        <w:tc>
          <w:tcPr>
            <w:tcW w:w="1278" w:type="dxa"/>
            <w:shd w:val="pct12" w:color="auto" w:fill="auto"/>
          </w:tcPr>
          <w:p w14:paraId="5D29A814"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A.8.2</w:t>
            </w:r>
          </w:p>
        </w:tc>
        <w:tc>
          <w:tcPr>
            <w:tcW w:w="8077" w:type="dxa"/>
            <w:gridSpan w:val="3"/>
            <w:shd w:val="pct12" w:color="auto" w:fill="auto"/>
          </w:tcPr>
          <w:p w14:paraId="2221DF89" w14:textId="77777777" w:rsidR="009D19F5" w:rsidRPr="00026081" w:rsidRDefault="009D19F5" w:rsidP="000623BE">
            <w:pPr>
              <w:jc w:val="center"/>
              <w:rPr>
                <w:rFonts w:ascii="Arial" w:hAnsi="Arial" w:cs="Arial"/>
                <w:b/>
              </w:rPr>
            </w:pPr>
            <w:r w:rsidRPr="00026081">
              <w:rPr>
                <w:rFonts w:ascii="Arial" w:hAnsi="Arial" w:cs="Arial"/>
                <w:b/>
                <w:bCs/>
                <w:sz w:val="20"/>
                <w:szCs w:val="20"/>
              </w:rPr>
              <w:t>Filling</w:t>
            </w:r>
          </w:p>
        </w:tc>
      </w:tr>
      <w:tr w:rsidR="009D19F5" w:rsidRPr="00026081" w14:paraId="42FFB1F7" w14:textId="77777777" w:rsidTr="000623BE">
        <w:tblPrEx>
          <w:tblBorders>
            <w:bottom w:val="none" w:sz="0" w:space="0" w:color="auto"/>
          </w:tblBorders>
        </w:tblPrEx>
        <w:tc>
          <w:tcPr>
            <w:tcW w:w="5745" w:type="dxa"/>
            <w:gridSpan w:val="2"/>
          </w:tcPr>
          <w:p w14:paraId="13FD8A5F"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Filling method and liquid level should be as stated in the schedule drawings. The process of filling and amount of liquid should be documented.</w:t>
            </w:r>
          </w:p>
        </w:tc>
        <w:tc>
          <w:tcPr>
            <w:tcW w:w="2700" w:type="dxa"/>
            <w:vAlign w:val="center"/>
          </w:tcPr>
          <w:p w14:paraId="00B224E0" w14:textId="77777777" w:rsidR="009D19F5" w:rsidRPr="00026081" w:rsidRDefault="009D19F5" w:rsidP="000623BE">
            <w:pPr>
              <w:rPr>
                <w:rFonts w:ascii="Arial" w:hAnsi="Arial" w:cs="Arial"/>
                <w:color w:val="0000E2"/>
                <w:sz w:val="20"/>
                <w:szCs w:val="20"/>
              </w:rPr>
            </w:pPr>
          </w:p>
        </w:tc>
        <w:tc>
          <w:tcPr>
            <w:tcW w:w="910" w:type="dxa"/>
            <w:vAlign w:val="center"/>
          </w:tcPr>
          <w:p w14:paraId="4D3D47FE" w14:textId="77777777" w:rsidR="009D19F5" w:rsidRPr="00026081" w:rsidRDefault="009D19F5" w:rsidP="000623BE">
            <w:pPr>
              <w:jc w:val="center"/>
              <w:rPr>
                <w:rFonts w:ascii="Arial" w:hAnsi="Arial" w:cs="Arial"/>
                <w:b/>
                <w:color w:val="0000E2"/>
                <w:sz w:val="20"/>
                <w:szCs w:val="20"/>
              </w:rPr>
            </w:pPr>
          </w:p>
        </w:tc>
      </w:tr>
      <w:tr w:rsidR="009D19F5" w:rsidRPr="00026081" w14:paraId="6B218DEB" w14:textId="77777777" w:rsidTr="000623BE">
        <w:tblPrEx>
          <w:tblBorders>
            <w:bottom w:val="none" w:sz="0" w:space="0" w:color="auto"/>
          </w:tblBorders>
        </w:tblPrEx>
        <w:tc>
          <w:tcPr>
            <w:tcW w:w="1278" w:type="dxa"/>
            <w:shd w:val="pct12" w:color="auto" w:fill="auto"/>
          </w:tcPr>
          <w:p w14:paraId="665B3C1A"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A.8.3</w:t>
            </w:r>
          </w:p>
        </w:tc>
        <w:tc>
          <w:tcPr>
            <w:tcW w:w="8077" w:type="dxa"/>
            <w:gridSpan w:val="3"/>
            <w:shd w:val="pct12" w:color="auto" w:fill="auto"/>
          </w:tcPr>
          <w:p w14:paraId="551D9673"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w:t>
            </w:r>
          </w:p>
        </w:tc>
      </w:tr>
      <w:tr w:rsidR="009D19F5" w:rsidRPr="00026081" w14:paraId="4759E9FF" w14:textId="77777777" w:rsidTr="000623BE">
        <w:tblPrEx>
          <w:tblBorders>
            <w:bottom w:val="none" w:sz="0" w:space="0" w:color="auto"/>
          </w:tblBorders>
        </w:tblPrEx>
        <w:tc>
          <w:tcPr>
            <w:tcW w:w="5745" w:type="dxa"/>
            <w:gridSpan w:val="2"/>
          </w:tcPr>
          <w:p w14:paraId="014E6FE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aspects are verified:</w:t>
            </w:r>
          </w:p>
          <w:p w14:paraId="3927AA6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weld continuity;</w:t>
            </w:r>
          </w:p>
          <w:p w14:paraId="41C07E0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fitting of gaskets and seals;</w:t>
            </w:r>
          </w:p>
          <w:p w14:paraId="10AF53E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xml:space="preserve">c) continuity of </w:t>
            </w:r>
            <w:r w:rsidRPr="00026081">
              <w:rPr>
                <w:rFonts w:ascii="Arial" w:hAnsi="Arial" w:cs="Arial"/>
                <w:sz w:val="18"/>
                <w:szCs w:val="18"/>
                <w:lang w:val="en-GB"/>
              </w:rPr>
              <w:t>moulded</w:t>
            </w:r>
            <w:r w:rsidRPr="00026081">
              <w:rPr>
                <w:rFonts w:ascii="Arial" w:hAnsi="Arial" w:cs="Arial"/>
                <w:sz w:val="18"/>
                <w:szCs w:val="18"/>
              </w:rPr>
              <w:t xml:space="preserve"> grooves and tongues;</w:t>
            </w:r>
          </w:p>
          <w:p w14:paraId="3132360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 application of cements including a visual inspection after curing.</w:t>
            </w:r>
          </w:p>
        </w:tc>
        <w:tc>
          <w:tcPr>
            <w:tcW w:w="2700" w:type="dxa"/>
            <w:vAlign w:val="center"/>
          </w:tcPr>
          <w:p w14:paraId="6E4EBEF2" w14:textId="77777777" w:rsidR="009D19F5" w:rsidRPr="00026081" w:rsidRDefault="009D19F5" w:rsidP="000623BE">
            <w:pPr>
              <w:rPr>
                <w:rFonts w:ascii="Arial" w:hAnsi="Arial" w:cs="Arial"/>
                <w:color w:val="0000E2"/>
                <w:sz w:val="20"/>
                <w:szCs w:val="20"/>
              </w:rPr>
            </w:pPr>
          </w:p>
        </w:tc>
        <w:tc>
          <w:tcPr>
            <w:tcW w:w="910" w:type="dxa"/>
            <w:vAlign w:val="center"/>
          </w:tcPr>
          <w:p w14:paraId="5E002A0C" w14:textId="77777777" w:rsidR="009D19F5" w:rsidRPr="00026081" w:rsidRDefault="009D19F5" w:rsidP="000623BE">
            <w:pPr>
              <w:jc w:val="center"/>
              <w:rPr>
                <w:rFonts w:ascii="Arial" w:hAnsi="Arial" w:cs="Arial"/>
                <w:b/>
                <w:color w:val="0000E2"/>
                <w:sz w:val="20"/>
                <w:szCs w:val="20"/>
              </w:rPr>
            </w:pPr>
          </w:p>
        </w:tc>
      </w:tr>
      <w:tr w:rsidR="009D19F5" w:rsidRPr="00026081" w14:paraId="0D872177" w14:textId="77777777" w:rsidTr="000623BE">
        <w:tblPrEx>
          <w:tblBorders>
            <w:bottom w:val="none" w:sz="0" w:space="0" w:color="auto"/>
          </w:tblBorders>
        </w:tblPrEx>
        <w:tc>
          <w:tcPr>
            <w:tcW w:w="1278" w:type="dxa"/>
            <w:shd w:val="pct12" w:color="auto" w:fill="auto"/>
          </w:tcPr>
          <w:p w14:paraId="5F72BB1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A.8.4</w:t>
            </w:r>
          </w:p>
        </w:tc>
        <w:tc>
          <w:tcPr>
            <w:tcW w:w="8077" w:type="dxa"/>
            <w:gridSpan w:val="3"/>
            <w:shd w:val="pct12" w:color="auto" w:fill="auto"/>
          </w:tcPr>
          <w:p w14:paraId="4F80714B"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0A61EAFA" w14:textId="77777777" w:rsidTr="000623BE">
        <w:tblPrEx>
          <w:tblBorders>
            <w:bottom w:val="none" w:sz="0" w:space="0" w:color="auto"/>
          </w:tblBorders>
        </w:tblPrEx>
        <w:tc>
          <w:tcPr>
            <w:tcW w:w="5745" w:type="dxa"/>
            <w:gridSpan w:val="2"/>
            <w:tcBorders>
              <w:bottom w:val="double" w:sz="4" w:space="0" w:color="auto"/>
            </w:tcBorders>
          </w:tcPr>
          <w:p w14:paraId="141B963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All tests should be documented. Typical tests include:</w:t>
            </w:r>
          </w:p>
          <w:p w14:paraId="015DA5FA"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reduced pressure test (sealed enclosures only);</w:t>
            </w:r>
          </w:p>
          <w:p w14:paraId="00B528F0" w14:textId="77777777" w:rsidR="009D19F5"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overpressure test (sealed and unsealed enclosures).</w:t>
            </w:r>
          </w:p>
          <w:p w14:paraId="40F02CBF" w14:textId="77777777" w:rsidR="009D19F5" w:rsidRDefault="009D19F5" w:rsidP="000623BE">
            <w:pPr>
              <w:ind w:left="0" w:firstLine="0"/>
              <w:rPr>
                <w:sz w:val="16"/>
                <w:szCs w:val="16"/>
              </w:rPr>
            </w:pPr>
            <w:r w:rsidRPr="005C1BD2">
              <w:rPr>
                <w:sz w:val="16"/>
                <w:szCs w:val="16"/>
              </w:rPr>
              <w:t>Note:  IEC 60079-6 Edition 4, Amendment 1 shows in the scope a significant increase in voltage allowed for Ex o Level of Protection “</w:t>
            </w:r>
            <w:proofErr w:type="spellStart"/>
            <w:r w:rsidRPr="005C1BD2">
              <w:rPr>
                <w:sz w:val="16"/>
                <w:szCs w:val="16"/>
              </w:rPr>
              <w:t>oc</w:t>
            </w:r>
            <w:proofErr w:type="spellEnd"/>
            <w:r w:rsidRPr="005C1BD2">
              <w:rPr>
                <w:sz w:val="16"/>
                <w:szCs w:val="16"/>
              </w:rPr>
              <w:t xml:space="preserve">” from 15 kV AC RMS or DC and up to 245 kV AC RMS or DC.    This will impact on the assessment of the manufacturer where certified equipment with these higher voltages is made because of the routine tests required.  See also Decision Sheet DS </w:t>
            </w:r>
            <w:proofErr w:type="spellStart"/>
            <w:r w:rsidRPr="005C1BD2">
              <w:rPr>
                <w:sz w:val="16"/>
                <w:szCs w:val="16"/>
              </w:rPr>
              <w:t>xxxx</w:t>
            </w:r>
            <w:proofErr w:type="spellEnd"/>
            <w:r w:rsidRPr="005C1BD2">
              <w:rPr>
                <w:sz w:val="16"/>
                <w:szCs w:val="16"/>
              </w:rPr>
              <w:t>/-xx</w:t>
            </w:r>
          </w:p>
          <w:p w14:paraId="58F16B25" w14:textId="77777777" w:rsidR="009D19F5" w:rsidRPr="005C1BD2" w:rsidRDefault="009D19F5" w:rsidP="000623BE">
            <w:pPr>
              <w:ind w:left="0" w:firstLine="0"/>
              <w:rPr>
                <w:sz w:val="16"/>
                <w:szCs w:val="16"/>
              </w:rPr>
            </w:pPr>
          </w:p>
        </w:tc>
        <w:tc>
          <w:tcPr>
            <w:tcW w:w="2700" w:type="dxa"/>
            <w:tcBorders>
              <w:bottom w:val="double" w:sz="4" w:space="0" w:color="auto"/>
            </w:tcBorders>
            <w:vAlign w:val="center"/>
          </w:tcPr>
          <w:p w14:paraId="40A84E2C"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13CBBEC3" w14:textId="77777777" w:rsidR="009D19F5" w:rsidRPr="00026081" w:rsidRDefault="009D19F5" w:rsidP="000623BE">
            <w:pPr>
              <w:jc w:val="center"/>
              <w:rPr>
                <w:rFonts w:ascii="Arial" w:hAnsi="Arial" w:cs="Arial"/>
                <w:b/>
                <w:color w:val="0000E2"/>
                <w:sz w:val="20"/>
                <w:szCs w:val="20"/>
              </w:rPr>
            </w:pPr>
          </w:p>
        </w:tc>
      </w:tr>
    </w:tbl>
    <w:p w14:paraId="69802BC5"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72F5C6CC" w14:textId="77777777" w:rsidTr="000623BE">
        <w:trPr>
          <w:tblHeader/>
        </w:trPr>
        <w:tc>
          <w:tcPr>
            <w:tcW w:w="1278" w:type="dxa"/>
            <w:shd w:val="pct12" w:color="auto" w:fill="auto"/>
            <w:vAlign w:val="center"/>
          </w:tcPr>
          <w:p w14:paraId="751C122F"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50F28B4F"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03D747D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74EAE8E6"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5BFE4736" w14:textId="77777777" w:rsidTr="000623BE">
        <w:tblPrEx>
          <w:tblBorders>
            <w:bottom w:val="none" w:sz="0" w:space="0" w:color="auto"/>
          </w:tblBorders>
        </w:tblPrEx>
        <w:trPr>
          <w:trHeight w:val="494"/>
        </w:trPr>
        <w:tc>
          <w:tcPr>
            <w:tcW w:w="1278" w:type="dxa"/>
            <w:shd w:val="pct12" w:color="auto" w:fill="auto"/>
            <w:vAlign w:val="center"/>
          </w:tcPr>
          <w:p w14:paraId="59D87B11" w14:textId="77777777" w:rsidR="009D19F5" w:rsidRPr="00026081" w:rsidRDefault="009D19F5" w:rsidP="000623BE">
            <w:pPr>
              <w:rPr>
                <w:rFonts w:ascii="Arial" w:hAnsi="Arial" w:cs="Arial"/>
                <w:b/>
                <w:bCs/>
                <w:sz w:val="20"/>
                <w:szCs w:val="20"/>
              </w:rPr>
            </w:pPr>
            <w:r w:rsidRPr="00026081">
              <w:rPr>
                <w:rFonts w:ascii="Arial" w:hAnsi="Arial" w:cs="Arial"/>
                <w:b/>
                <w:bCs/>
              </w:rPr>
              <w:t>A.9</w:t>
            </w:r>
          </w:p>
        </w:tc>
        <w:tc>
          <w:tcPr>
            <w:tcW w:w="8077" w:type="dxa"/>
            <w:gridSpan w:val="3"/>
            <w:shd w:val="pct12" w:color="auto" w:fill="auto"/>
            <w:vAlign w:val="center"/>
          </w:tcPr>
          <w:p w14:paraId="60F617DC" w14:textId="77777777" w:rsidR="009D19F5" w:rsidRPr="00026081" w:rsidRDefault="009D19F5" w:rsidP="000623BE">
            <w:pPr>
              <w:jc w:val="center"/>
              <w:rPr>
                <w:rFonts w:ascii="Arial" w:hAnsi="Arial" w:cs="Arial"/>
                <w:b/>
              </w:rPr>
            </w:pPr>
            <w:r w:rsidRPr="00026081">
              <w:rPr>
                <w:rFonts w:ascii="Arial" w:hAnsi="Arial" w:cs="Arial"/>
                <w:b/>
                <w:bCs/>
              </w:rPr>
              <w:t>Ex q – Powder filling covered by IEC 60079-5</w:t>
            </w:r>
          </w:p>
        </w:tc>
      </w:tr>
      <w:tr w:rsidR="009D19F5" w:rsidRPr="00026081" w14:paraId="4A100AFC" w14:textId="77777777" w:rsidTr="000623BE">
        <w:tblPrEx>
          <w:tblBorders>
            <w:bottom w:val="none" w:sz="0" w:space="0" w:color="auto"/>
          </w:tblBorders>
        </w:tblPrEx>
        <w:tc>
          <w:tcPr>
            <w:tcW w:w="1278" w:type="dxa"/>
            <w:shd w:val="pct12" w:color="auto" w:fill="auto"/>
          </w:tcPr>
          <w:p w14:paraId="44FEB8D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A.9.1</w:t>
            </w:r>
          </w:p>
        </w:tc>
        <w:tc>
          <w:tcPr>
            <w:tcW w:w="8077" w:type="dxa"/>
            <w:gridSpan w:val="3"/>
            <w:shd w:val="pct12" w:color="auto" w:fill="auto"/>
          </w:tcPr>
          <w:p w14:paraId="7B06AC61" w14:textId="77777777" w:rsidR="009D19F5" w:rsidRPr="00026081" w:rsidRDefault="009D19F5" w:rsidP="000623BE">
            <w:pPr>
              <w:jc w:val="center"/>
              <w:rPr>
                <w:rFonts w:ascii="Arial" w:hAnsi="Arial" w:cs="Arial"/>
                <w:b/>
              </w:rPr>
            </w:pPr>
            <w:r w:rsidRPr="00026081">
              <w:rPr>
                <w:rFonts w:ascii="Arial" w:hAnsi="Arial" w:cs="Arial"/>
                <w:b/>
                <w:bCs/>
                <w:sz w:val="20"/>
                <w:szCs w:val="20"/>
              </w:rPr>
              <w:t>Material control</w:t>
            </w:r>
          </w:p>
        </w:tc>
      </w:tr>
      <w:tr w:rsidR="009D19F5" w:rsidRPr="00026081" w14:paraId="7603C888" w14:textId="77777777" w:rsidTr="000623BE">
        <w:tblPrEx>
          <w:tblBorders>
            <w:bottom w:val="none" w:sz="0" w:space="0" w:color="auto"/>
          </w:tblBorders>
        </w:tblPrEx>
        <w:tc>
          <w:tcPr>
            <w:tcW w:w="5745" w:type="dxa"/>
            <w:gridSpan w:val="2"/>
          </w:tcPr>
          <w:p w14:paraId="6482483A"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Evidence should exist as to the flammability verification of enclosure materials and these materials should align with those specified in the schedule drawings.</w:t>
            </w:r>
          </w:p>
        </w:tc>
        <w:tc>
          <w:tcPr>
            <w:tcW w:w="2700" w:type="dxa"/>
            <w:vAlign w:val="center"/>
          </w:tcPr>
          <w:p w14:paraId="7519BB60" w14:textId="77777777" w:rsidR="009D19F5" w:rsidRPr="00026081" w:rsidRDefault="009D19F5" w:rsidP="000623BE">
            <w:pPr>
              <w:rPr>
                <w:rFonts w:ascii="Arial" w:hAnsi="Arial" w:cs="Arial"/>
                <w:color w:val="0000E2"/>
                <w:sz w:val="20"/>
                <w:szCs w:val="20"/>
              </w:rPr>
            </w:pPr>
          </w:p>
        </w:tc>
        <w:tc>
          <w:tcPr>
            <w:tcW w:w="910" w:type="dxa"/>
            <w:vAlign w:val="center"/>
          </w:tcPr>
          <w:p w14:paraId="773637B3" w14:textId="77777777" w:rsidR="009D19F5" w:rsidRPr="00026081" w:rsidRDefault="009D19F5" w:rsidP="000623BE">
            <w:pPr>
              <w:jc w:val="center"/>
              <w:rPr>
                <w:rFonts w:ascii="Arial" w:hAnsi="Arial" w:cs="Arial"/>
                <w:b/>
                <w:color w:val="0000E2"/>
                <w:sz w:val="20"/>
                <w:szCs w:val="20"/>
              </w:rPr>
            </w:pPr>
          </w:p>
        </w:tc>
      </w:tr>
      <w:tr w:rsidR="009D19F5" w:rsidRPr="00026081" w14:paraId="4FA0D51A" w14:textId="77777777" w:rsidTr="000623BE">
        <w:tblPrEx>
          <w:tblBorders>
            <w:bottom w:val="none" w:sz="0" w:space="0" w:color="auto"/>
          </w:tblBorders>
        </w:tblPrEx>
        <w:tc>
          <w:tcPr>
            <w:tcW w:w="1278" w:type="dxa"/>
            <w:shd w:val="pct12" w:color="auto" w:fill="auto"/>
          </w:tcPr>
          <w:p w14:paraId="0A310903"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A.9.2</w:t>
            </w:r>
          </w:p>
        </w:tc>
        <w:tc>
          <w:tcPr>
            <w:tcW w:w="8077" w:type="dxa"/>
            <w:gridSpan w:val="3"/>
            <w:shd w:val="pct12" w:color="auto" w:fill="auto"/>
          </w:tcPr>
          <w:p w14:paraId="16337875" w14:textId="77777777" w:rsidR="009D19F5" w:rsidRPr="00026081" w:rsidRDefault="009D19F5" w:rsidP="000623BE">
            <w:pPr>
              <w:jc w:val="center"/>
              <w:rPr>
                <w:rFonts w:ascii="Arial" w:hAnsi="Arial" w:cs="Arial"/>
                <w:b/>
              </w:rPr>
            </w:pPr>
            <w:r w:rsidRPr="00026081">
              <w:rPr>
                <w:rFonts w:ascii="Arial" w:hAnsi="Arial" w:cs="Arial"/>
                <w:b/>
                <w:bCs/>
                <w:sz w:val="20"/>
                <w:szCs w:val="20"/>
              </w:rPr>
              <w:t>Filling</w:t>
            </w:r>
          </w:p>
        </w:tc>
      </w:tr>
      <w:tr w:rsidR="009D19F5" w:rsidRPr="00026081" w14:paraId="4037FA27" w14:textId="77777777" w:rsidTr="000623BE">
        <w:tblPrEx>
          <w:tblBorders>
            <w:bottom w:val="none" w:sz="0" w:space="0" w:color="auto"/>
          </w:tblBorders>
        </w:tblPrEx>
        <w:tc>
          <w:tcPr>
            <w:tcW w:w="5745" w:type="dxa"/>
            <w:gridSpan w:val="2"/>
          </w:tcPr>
          <w:p w14:paraId="681C33E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Filling should be made without voids. Care is needed to ensure that voids are not created after filling by shaking down. The process for filling should be documented and the documentation should include verification criteria.</w:t>
            </w:r>
          </w:p>
        </w:tc>
        <w:tc>
          <w:tcPr>
            <w:tcW w:w="2700" w:type="dxa"/>
            <w:vAlign w:val="center"/>
          </w:tcPr>
          <w:p w14:paraId="1D00804F" w14:textId="77777777" w:rsidR="009D19F5" w:rsidRPr="00026081" w:rsidRDefault="009D19F5" w:rsidP="000623BE">
            <w:pPr>
              <w:rPr>
                <w:rFonts w:ascii="Arial" w:hAnsi="Arial" w:cs="Arial"/>
                <w:color w:val="0000E2"/>
                <w:sz w:val="20"/>
                <w:szCs w:val="20"/>
              </w:rPr>
            </w:pPr>
          </w:p>
        </w:tc>
        <w:tc>
          <w:tcPr>
            <w:tcW w:w="910" w:type="dxa"/>
            <w:vAlign w:val="center"/>
          </w:tcPr>
          <w:p w14:paraId="37472A8B" w14:textId="77777777" w:rsidR="009D19F5" w:rsidRPr="00026081" w:rsidRDefault="009D19F5" w:rsidP="000623BE">
            <w:pPr>
              <w:jc w:val="center"/>
              <w:rPr>
                <w:rFonts w:ascii="Arial" w:hAnsi="Arial" w:cs="Arial"/>
                <w:b/>
                <w:color w:val="0000E2"/>
                <w:sz w:val="20"/>
                <w:szCs w:val="20"/>
              </w:rPr>
            </w:pPr>
          </w:p>
        </w:tc>
      </w:tr>
      <w:tr w:rsidR="009D19F5" w:rsidRPr="00026081" w14:paraId="19F727D8" w14:textId="77777777" w:rsidTr="000623BE">
        <w:tblPrEx>
          <w:tblBorders>
            <w:bottom w:val="none" w:sz="0" w:space="0" w:color="auto"/>
          </w:tblBorders>
        </w:tblPrEx>
        <w:tc>
          <w:tcPr>
            <w:tcW w:w="1278" w:type="dxa"/>
            <w:shd w:val="pct12" w:color="auto" w:fill="auto"/>
          </w:tcPr>
          <w:p w14:paraId="3E8473F9"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A.9.3</w:t>
            </w:r>
          </w:p>
        </w:tc>
        <w:tc>
          <w:tcPr>
            <w:tcW w:w="8077" w:type="dxa"/>
            <w:gridSpan w:val="3"/>
            <w:shd w:val="pct12" w:color="auto" w:fill="auto"/>
          </w:tcPr>
          <w:p w14:paraId="7A61EE12"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1FA45B02" w14:textId="77777777" w:rsidTr="000623BE">
        <w:tblPrEx>
          <w:tblBorders>
            <w:bottom w:val="none" w:sz="0" w:space="0" w:color="auto"/>
          </w:tblBorders>
        </w:tblPrEx>
        <w:tc>
          <w:tcPr>
            <w:tcW w:w="5745" w:type="dxa"/>
            <w:gridSpan w:val="2"/>
          </w:tcPr>
          <w:p w14:paraId="39C0545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aspects are verified:</w:t>
            </w:r>
          </w:p>
          <w:p w14:paraId="226FB93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weld continuity;</w:t>
            </w:r>
          </w:p>
          <w:p w14:paraId="33221EC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fitting of gaskets and seals;</w:t>
            </w:r>
          </w:p>
          <w:p w14:paraId="3F033B97"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xml:space="preserve">c) continuity of </w:t>
            </w:r>
            <w:proofErr w:type="spellStart"/>
            <w:r w:rsidRPr="00026081">
              <w:rPr>
                <w:rFonts w:ascii="Arial" w:hAnsi="Arial" w:cs="Arial"/>
                <w:sz w:val="18"/>
                <w:szCs w:val="18"/>
              </w:rPr>
              <w:t>moulded</w:t>
            </w:r>
            <w:proofErr w:type="spellEnd"/>
            <w:r w:rsidRPr="00026081">
              <w:rPr>
                <w:rFonts w:ascii="Arial" w:hAnsi="Arial" w:cs="Arial"/>
                <w:sz w:val="18"/>
                <w:szCs w:val="18"/>
              </w:rPr>
              <w:t xml:space="preserve"> grooves and tongues;</w:t>
            </w:r>
          </w:p>
          <w:p w14:paraId="7A11E96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 application of cements including a visual inspection after curing.</w:t>
            </w:r>
          </w:p>
        </w:tc>
        <w:tc>
          <w:tcPr>
            <w:tcW w:w="2700" w:type="dxa"/>
            <w:vAlign w:val="center"/>
          </w:tcPr>
          <w:p w14:paraId="1C33A3DB" w14:textId="77777777" w:rsidR="009D19F5" w:rsidRPr="00026081" w:rsidRDefault="009D19F5" w:rsidP="000623BE">
            <w:pPr>
              <w:rPr>
                <w:rFonts w:ascii="Arial" w:hAnsi="Arial" w:cs="Arial"/>
                <w:color w:val="0000E2"/>
                <w:sz w:val="20"/>
                <w:szCs w:val="20"/>
              </w:rPr>
            </w:pPr>
          </w:p>
        </w:tc>
        <w:tc>
          <w:tcPr>
            <w:tcW w:w="910" w:type="dxa"/>
            <w:vAlign w:val="center"/>
          </w:tcPr>
          <w:p w14:paraId="0421CC39" w14:textId="77777777" w:rsidR="009D19F5" w:rsidRPr="00026081" w:rsidRDefault="009D19F5" w:rsidP="000623BE">
            <w:pPr>
              <w:jc w:val="center"/>
              <w:rPr>
                <w:rFonts w:ascii="Arial" w:hAnsi="Arial" w:cs="Arial"/>
                <w:b/>
                <w:color w:val="0000E2"/>
                <w:sz w:val="20"/>
                <w:szCs w:val="20"/>
              </w:rPr>
            </w:pPr>
          </w:p>
        </w:tc>
      </w:tr>
      <w:tr w:rsidR="009D19F5" w:rsidRPr="00026081" w14:paraId="07DC28C1" w14:textId="77777777" w:rsidTr="000623BE">
        <w:tblPrEx>
          <w:tblBorders>
            <w:bottom w:val="none" w:sz="0" w:space="0" w:color="auto"/>
          </w:tblBorders>
        </w:tblPrEx>
        <w:tc>
          <w:tcPr>
            <w:tcW w:w="1278" w:type="dxa"/>
            <w:shd w:val="pct12" w:color="auto" w:fill="auto"/>
          </w:tcPr>
          <w:p w14:paraId="7F442D52"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A.9.4</w:t>
            </w:r>
          </w:p>
        </w:tc>
        <w:tc>
          <w:tcPr>
            <w:tcW w:w="8077" w:type="dxa"/>
            <w:gridSpan w:val="3"/>
            <w:shd w:val="pct12" w:color="auto" w:fill="auto"/>
          </w:tcPr>
          <w:p w14:paraId="758B9B92"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040751C4" w14:textId="77777777" w:rsidTr="000623BE">
        <w:tblPrEx>
          <w:tblBorders>
            <w:bottom w:val="none" w:sz="0" w:space="0" w:color="auto"/>
          </w:tblBorders>
        </w:tblPrEx>
        <w:tc>
          <w:tcPr>
            <w:tcW w:w="5745" w:type="dxa"/>
            <w:gridSpan w:val="2"/>
          </w:tcPr>
          <w:p w14:paraId="2414193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All tests should be documented. Typical tests include:</w:t>
            </w:r>
          </w:p>
          <w:p w14:paraId="3217B65C"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pressure test;</w:t>
            </w:r>
          </w:p>
          <w:p w14:paraId="52BBB26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dielectric strength test of filling material.</w:t>
            </w:r>
          </w:p>
        </w:tc>
        <w:tc>
          <w:tcPr>
            <w:tcW w:w="2700" w:type="dxa"/>
            <w:vAlign w:val="center"/>
          </w:tcPr>
          <w:p w14:paraId="05B8D29F" w14:textId="77777777" w:rsidR="009D19F5" w:rsidRPr="00026081" w:rsidRDefault="009D19F5" w:rsidP="000623BE">
            <w:pPr>
              <w:rPr>
                <w:rFonts w:ascii="Arial" w:hAnsi="Arial" w:cs="Arial"/>
                <w:color w:val="0000E2"/>
                <w:sz w:val="20"/>
                <w:szCs w:val="20"/>
              </w:rPr>
            </w:pPr>
          </w:p>
        </w:tc>
        <w:tc>
          <w:tcPr>
            <w:tcW w:w="910" w:type="dxa"/>
            <w:vAlign w:val="center"/>
          </w:tcPr>
          <w:p w14:paraId="1E74DB21" w14:textId="77777777" w:rsidR="009D19F5" w:rsidRPr="00026081" w:rsidRDefault="009D19F5" w:rsidP="000623BE">
            <w:pPr>
              <w:jc w:val="center"/>
              <w:rPr>
                <w:rFonts w:ascii="Arial" w:hAnsi="Arial" w:cs="Arial"/>
                <w:b/>
                <w:color w:val="0000E2"/>
                <w:sz w:val="20"/>
                <w:szCs w:val="20"/>
              </w:rPr>
            </w:pPr>
          </w:p>
        </w:tc>
      </w:tr>
      <w:tr w:rsidR="009D19F5" w:rsidRPr="00026081" w14:paraId="66F1B934" w14:textId="77777777" w:rsidTr="000623BE">
        <w:tblPrEx>
          <w:tblBorders>
            <w:bottom w:val="none" w:sz="0" w:space="0" w:color="auto"/>
          </w:tblBorders>
        </w:tblPrEx>
        <w:tc>
          <w:tcPr>
            <w:tcW w:w="1278" w:type="dxa"/>
            <w:shd w:val="pct12" w:color="auto" w:fill="auto"/>
          </w:tcPr>
          <w:p w14:paraId="27D87856" w14:textId="77777777" w:rsidR="009D19F5" w:rsidRPr="00026081" w:rsidRDefault="009D19F5" w:rsidP="000623BE">
            <w:pPr>
              <w:rPr>
                <w:rFonts w:ascii="Arial" w:hAnsi="Arial" w:cs="Arial"/>
                <w:b/>
                <w:bCs/>
                <w:sz w:val="20"/>
                <w:szCs w:val="20"/>
              </w:rPr>
            </w:pPr>
            <w:r w:rsidRPr="00026081">
              <w:rPr>
                <w:rFonts w:ascii="Arial" w:hAnsi="Arial" w:cs="Arial"/>
                <w:b/>
                <w:bCs/>
              </w:rPr>
              <w:t>A.10</w:t>
            </w:r>
          </w:p>
        </w:tc>
        <w:tc>
          <w:tcPr>
            <w:tcW w:w="8077" w:type="dxa"/>
            <w:gridSpan w:val="3"/>
            <w:shd w:val="pct12" w:color="auto" w:fill="auto"/>
          </w:tcPr>
          <w:p w14:paraId="368D548F" w14:textId="77777777" w:rsidR="009D19F5" w:rsidRPr="00026081" w:rsidRDefault="009D19F5" w:rsidP="000623BE">
            <w:pPr>
              <w:jc w:val="center"/>
              <w:rPr>
                <w:rFonts w:ascii="Arial" w:hAnsi="Arial" w:cs="Arial"/>
                <w:b/>
              </w:rPr>
            </w:pPr>
            <w:r w:rsidRPr="00026081">
              <w:rPr>
                <w:rFonts w:ascii="Arial" w:hAnsi="Arial" w:cs="Arial"/>
                <w:b/>
                <w:bCs/>
              </w:rPr>
              <w:t>Equipment covered by IEC 60079-15</w:t>
            </w:r>
          </w:p>
        </w:tc>
      </w:tr>
      <w:tr w:rsidR="009D19F5" w:rsidRPr="00026081" w14:paraId="7DAC5442" w14:textId="77777777" w:rsidTr="000623BE">
        <w:tblPrEx>
          <w:tblBorders>
            <w:bottom w:val="none" w:sz="0" w:space="0" w:color="auto"/>
          </w:tblBorders>
        </w:tblPrEx>
        <w:tc>
          <w:tcPr>
            <w:tcW w:w="1278" w:type="dxa"/>
            <w:shd w:val="pct12" w:color="auto" w:fill="auto"/>
          </w:tcPr>
          <w:p w14:paraId="625AF620"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A.10.1</w:t>
            </w:r>
          </w:p>
        </w:tc>
        <w:tc>
          <w:tcPr>
            <w:tcW w:w="8077" w:type="dxa"/>
            <w:gridSpan w:val="3"/>
            <w:shd w:val="pct12" w:color="auto" w:fill="auto"/>
          </w:tcPr>
          <w:p w14:paraId="56A11B97" w14:textId="77777777" w:rsidR="009D19F5" w:rsidRPr="00026081" w:rsidRDefault="009D19F5" w:rsidP="000623BE">
            <w:pPr>
              <w:jc w:val="center"/>
              <w:rPr>
                <w:rFonts w:ascii="Arial" w:hAnsi="Arial" w:cs="Arial"/>
                <w:b/>
              </w:rPr>
            </w:pPr>
            <w:r w:rsidRPr="00026081">
              <w:rPr>
                <w:rFonts w:ascii="Arial" w:hAnsi="Arial" w:cs="Arial"/>
                <w:b/>
                <w:bCs/>
                <w:sz w:val="20"/>
                <w:szCs w:val="20"/>
              </w:rPr>
              <w:t>General requirements</w:t>
            </w:r>
          </w:p>
        </w:tc>
      </w:tr>
      <w:tr w:rsidR="009D19F5" w:rsidRPr="00026081" w14:paraId="5FC01FF0" w14:textId="77777777" w:rsidTr="000623BE">
        <w:tblPrEx>
          <w:tblBorders>
            <w:bottom w:val="none" w:sz="0" w:space="0" w:color="auto"/>
          </w:tblBorders>
        </w:tblPrEx>
        <w:tc>
          <w:tcPr>
            <w:tcW w:w="5745" w:type="dxa"/>
            <w:gridSpan w:val="2"/>
          </w:tcPr>
          <w:p w14:paraId="5729511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routine dielectric strength routine test needs to be performed for all devices and equipment in accordance with IEC 60079-15</w:t>
            </w:r>
          </w:p>
        </w:tc>
        <w:tc>
          <w:tcPr>
            <w:tcW w:w="2700" w:type="dxa"/>
            <w:vAlign w:val="center"/>
          </w:tcPr>
          <w:p w14:paraId="6719264A" w14:textId="77777777" w:rsidR="009D19F5" w:rsidRPr="00026081" w:rsidRDefault="009D19F5" w:rsidP="000623BE">
            <w:pPr>
              <w:rPr>
                <w:rFonts w:ascii="Arial" w:hAnsi="Arial" w:cs="Arial"/>
                <w:color w:val="0000E2"/>
                <w:sz w:val="20"/>
                <w:szCs w:val="20"/>
              </w:rPr>
            </w:pPr>
          </w:p>
        </w:tc>
        <w:tc>
          <w:tcPr>
            <w:tcW w:w="910" w:type="dxa"/>
            <w:vAlign w:val="center"/>
          </w:tcPr>
          <w:p w14:paraId="4ADEC889" w14:textId="77777777" w:rsidR="009D19F5" w:rsidRPr="00026081" w:rsidRDefault="009D19F5" w:rsidP="000623BE">
            <w:pPr>
              <w:jc w:val="center"/>
              <w:rPr>
                <w:rFonts w:ascii="Arial" w:hAnsi="Arial" w:cs="Arial"/>
                <w:b/>
                <w:color w:val="0000E2"/>
                <w:sz w:val="20"/>
                <w:szCs w:val="20"/>
              </w:rPr>
            </w:pPr>
          </w:p>
        </w:tc>
      </w:tr>
      <w:tr w:rsidR="009D19F5" w:rsidRPr="00026081" w14:paraId="4ED8A812" w14:textId="77777777" w:rsidTr="000623BE">
        <w:tblPrEx>
          <w:tblBorders>
            <w:bottom w:val="none" w:sz="0" w:space="0" w:color="auto"/>
          </w:tblBorders>
        </w:tblPrEx>
        <w:tc>
          <w:tcPr>
            <w:tcW w:w="1278" w:type="dxa"/>
            <w:shd w:val="pct12" w:color="auto" w:fill="auto"/>
          </w:tcPr>
          <w:p w14:paraId="689610C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A.10.2</w:t>
            </w:r>
          </w:p>
        </w:tc>
        <w:tc>
          <w:tcPr>
            <w:tcW w:w="8077" w:type="dxa"/>
            <w:gridSpan w:val="3"/>
            <w:shd w:val="pct12" w:color="auto" w:fill="auto"/>
          </w:tcPr>
          <w:p w14:paraId="600F87C6" w14:textId="77777777" w:rsidR="009D19F5" w:rsidRPr="00026081" w:rsidRDefault="009D19F5" w:rsidP="000623BE">
            <w:pPr>
              <w:jc w:val="center"/>
              <w:rPr>
                <w:rFonts w:ascii="Arial" w:hAnsi="Arial" w:cs="Arial"/>
                <w:b/>
              </w:rPr>
            </w:pPr>
            <w:r w:rsidRPr="00026081">
              <w:rPr>
                <w:rFonts w:ascii="Arial" w:hAnsi="Arial" w:cs="Arial"/>
                <w:b/>
                <w:bCs/>
                <w:sz w:val="20"/>
                <w:szCs w:val="20"/>
              </w:rPr>
              <w:t xml:space="preserve">Ex </w:t>
            </w:r>
            <w:proofErr w:type="spellStart"/>
            <w:r w:rsidRPr="00026081">
              <w:rPr>
                <w:rFonts w:ascii="Arial" w:hAnsi="Arial" w:cs="Arial"/>
                <w:b/>
                <w:bCs/>
                <w:sz w:val="20"/>
                <w:szCs w:val="20"/>
              </w:rPr>
              <w:t>nA</w:t>
            </w:r>
            <w:proofErr w:type="spellEnd"/>
            <w:r w:rsidRPr="00026081">
              <w:rPr>
                <w:rFonts w:ascii="Arial" w:hAnsi="Arial" w:cs="Arial"/>
                <w:b/>
                <w:bCs/>
                <w:sz w:val="20"/>
                <w:szCs w:val="20"/>
              </w:rPr>
              <w:t xml:space="preserve"> – </w:t>
            </w:r>
            <w:proofErr w:type="gramStart"/>
            <w:r w:rsidRPr="00026081">
              <w:rPr>
                <w:rFonts w:ascii="Arial" w:hAnsi="Arial" w:cs="Arial"/>
                <w:b/>
                <w:bCs/>
                <w:sz w:val="20"/>
                <w:szCs w:val="20"/>
              </w:rPr>
              <w:t>Non-sparking</w:t>
            </w:r>
            <w:proofErr w:type="gramEnd"/>
            <w:r w:rsidRPr="00026081">
              <w:rPr>
                <w:rFonts w:ascii="Arial" w:hAnsi="Arial" w:cs="Arial"/>
                <w:b/>
                <w:bCs/>
                <w:sz w:val="20"/>
                <w:szCs w:val="20"/>
              </w:rPr>
              <w:t xml:space="preserve"> equipment</w:t>
            </w:r>
          </w:p>
        </w:tc>
      </w:tr>
      <w:tr w:rsidR="009D19F5" w:rsidRPr="00026081" w14:paraId="21966683" w14:textId="77777777" w:rsidTr="000623BE">
        <w:tblPrEx>
          <w:tblBorders>
            <w:bottom w:val="none" w:sz="0" w:space="0" w:color="auto"/>
          </w:tblBorders>
        </w:tblPrEx>
        <w:tc>
          <w:tcPr>
            <w:tcW w:w="1278" w:type="dxa"/>
            <w:shd w:val="pct12" w:color="auto" w:fill="auto"/>
          </w:tcPr>
          <w:p w14:paraId="68B49F04" w14:textId="77777777" w:rsidR="009D19F5" w:rsidRPr="00026081" w:rsidRDefault="009D19F5" w:rsidP="000623BE">
            <w:pPr>
              <w:rPr>
                <w:rFonts w:ascii="Arial" w:hAnsi="Arial" w:cs="Arial"/>
              </w:rPr>
            </w:pPr>
            <w:r w:rsidRPr="00026081">
              <w:rPr>
                <w:rFonts w:ascii="Arial" w:hAnsi="Arial" w:cs="Arial"/>
                <w:b/>
                <w:bCs/>
                <w:sz w:val="20"/>
                <w:szCs w:val="20"/>
              </w:rPr>
              <w:t xml:space="preserve">A.10.2.1 </w:t>
            </w:r>
          </w:p>
        </w:tc>
        <w:tc>
          <w:tcPr>
            <w:tcW w:w="8077" w:type="dxa"/>
            <w:gridSpan w:val="3"/>
            <w:shd w:val="pct12" w:color="auto" w:fill="auto"/>
          </w:tcPr>
          <w:p w14:paraId="74454C8B" w14:textId="77777777" w:rsidR="009D19F5" w:rsidRPr="00026081" w:rsidRDefault="009D19F5" w:rsidP="000623BE">
            <w:pPr>
              <w:jc w:val="center"/>
              <w:rPr>
                <w:rFonts w:ascii="Arial" w:hAnsi="Arial" w:cs="Arial"/>
                <w:b/>
              </w:rPr>
            </w:pPr>
            <w:r w:rsidRPr="00026081">
              <w:rPr>
                <w:rFonts w:ascii="Arial" w:hAnsi="Arial" w:cs="Arial"/>
                <w:b/>
                <w:bCs/>
                <w:sz w:val="20"/>
                <w:szCs w:val="20"/>
              </w:rPr>
              <w:t>Circuit boards (PCBs)</w:t>
            </w:r>
          </w:p>
        </w:tc>
      </w:tr>
      <w:tr w:rsidR="009D19F5" w:rsidRPr="00026081" w14:paraId="31AF456B" w14:textId="77777777" w:rsidTr="000623BE">
        <w:tblPrEx>
          <w:tblBorders>
            <w:bottom w:val="none" w:sz="0" w:space="0" w:color="auto"/>
          </w:tblBorders>
        </w:tblPrEx>
        <w:tc>
          <w:tcPr>
            <w:tcW w:w="5745" w:type="dxa"/>
            <w:gridSpan w:val="2"/>
          </w:tcPr>
          <w:p w14:paraId="21E7665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454ECF2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a) the CTI, board and copper thickness of single and multi-layer boards </w:t>
            </w:r>
            <w:proofErr w:type="gramStart"/>
            <w:r w:rsidRPr="00026081">
              <w:rPr>
                <w:rFonts w:ascii="Arial" w:hAnsi="Arial" w:cs="Arial"/>
                <w:sz w:val="18"/>
                <w:szCs w:val="18"/>
              </w:rPr>
              <w:t>is</w:t>
            </w:r>
            <w:proofErr w:type="gramEnd"/>
            <w:r w:rsidRPr="00026081">
              <w:rPr>
                <w:rFonts w:ascii="Arial" w:hAnsi="Arial" w:cs="Arial"/>
                <w:sz w:val="18"/>
                <w:szCs w:val="18"/>
              </w:rPr>
              <w:t xml:space="preserve"> as specified in the schedule drawings and that declarations are received from the supplier;</w:t>
            </w:r>
          </w:p>
          <w:p w14:paraId="7B6E156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populated PCBs are populated correctly, and declarations received from the supplier, if applicable;</w:t>
            </w:r>
          </w:p>
          <w:p w14:paraId="49383BD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c) conformal coatings used to reduce spacing requirements are those specified in the schedule drawing by inspection or declaration from supplier.</w:t>
            </w:r>
          </w:p>
          <w:p w14:paraId="0D5D0AD1"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d) These verifications can be performed by inspection when it is possible or PCBs may be accepted with a declaration of conformity (see Annex C). The declaration should state compliance to the purchase documents</w:t>
            </w:r>
          </w:p>
        </w:tc>
        <w:tc>
          <w:tcPr>
            <w:tcW w:w="2700" w:type="dxa"/>
            <w:vAlign w:val="center"/>
          </w:tcPr>
          <w:p w14:paraId="4574A7A0" w14:textId="77777777" w:rsidR="009D19F5" w:rsidRPr="00026081" w:rsidRDefault="009D19F5" w:rsidP="000623BE">
            <w:pPr>
              <w:rPr>
                <w:rFonts w:ascii="Arial" w:hAnsi="Arial" w:cs="Arial"/>
                <w:color w:val="0000E2"/>
                <w:sz w:val="20"/>
                <w:szCs w:val="20"/>
              </w:rPr>
            </w:pPr>
          </w:p>
        </w:tc>
        <w:tc>
          <w:tcPr>
            <w:tcW w:w="910" w:type="dxa"/>
            <w:vAlign w:val="center"/>
          </w:tcPr>
          <w:p w14:paraId="274F8BB4" w14:textId="77777777" w:rsidR="009D19F5" w:rsidRPr="00026081" w:rsidRDefault="009D19F5" w:rsidP="000623BE">
            <w:pPr>
              <w:jc w:val="center"/>
              <w:rPr>
                <w:rFonts w:ascii="Arial" w:hAnsi="Arial" w:cs="Arial"/>
                <w:b/>
                <w:color w:val="0000E2"/>
                <w:sz w:val="20"/>
                <w:szCs w:val="20"/>
              </w:rPr>
            </w:pPr>
          </w:p>
        </w:tc>
      </w:tr>
      <w:tr w:rsidR="009D19F5" w:rsidRPr="00026081" w14:paraId="1D7F5C15" w14:textId="77777777" w:rsidTr="000623BE">
        <w:tblPrEx>
          <w:tblBorders>
            <w:bottom w:val="none" w:sz="0" w:space="0" w:color="auto"/>
          </w:tblBorders>
        </w:tblPrEx>
        <w:tc>
          <w:tcPr>
            <w:tcW w:w="1278" w:type="dxa"/>
            <w:shd w:val="pct12" w:color="auto" w:fill="auto"/>
          </w:tcPr>
          <w:p w14:paraId="2C06E939"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A.10.2.2</w:t>
            </w:r>
          </w:p>
        </w:tc>
        <w:tc>
          <w:tcPr>
            <w:tcW w:w="8077" w:type="dxa"/>
            <w:gridSpan w:val="3"/>
            <w:shd w:val="pct12" w:color="auto" w:fill="auto"/>
          </w:tcPr>
          <w:p w14:paraId="202DF0E6" w14:textId="77777777" w:rsidR="009D19F5" w:rsidRPr="00026081" w:rsidRDefault="009D19F5" w:rsidP="000623BE">
            <w:pPr>
              <w:jc w:val="center"/>
              <w:rPr>
                <w:rFonts w:ascii="Arial" w:hAnsi="Arial" w:cs="Arial"/>
                <w:b/>
              </w:rPr>
            </w:pPr>
            <w:r w:rsidRPr="00026081">
              <w:rPr>
                <w:rFonts w:ascii="Arial" w:hAnsi="Arial" w:cs="Arial"/>
                <w:b/>
                <w:bCs/>
                <w:sz w:val="20"/>
                <w:szCs w:val="20"/>
              </w:rPr>
              <w:t>Terminals and internal wiring</w:t>
            </w:r>
          </w:p>
        </w:tc>
      </w:tr>
      <w:tr w:rsidR="009D19F5" w:rsidRPr="00026081" w14:paraId="679EDBBF" w14:textId="77777777" w:rsidTr="000623BE">
        <w:tblPrEx>
          <w:tblBorders>
            <w:bottom w:val="none" w:sz="0" w:space="0" w:color="auto"/>
          </w:tblBorders>
        </w:tblPrEx>
        <w:tc>
          <w:tcPr>
            <w:tcW w:w="5745" w:type="dxa"/>
            <w:gridSpan w:val="2"/>
          </w:tcPr>
          <w:p w14:paraId="39FC51C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1FD9B8A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terminals are those specified in the schedule drawings;</w:t>
            </w:r>
          </w:p>
          <w:p w14:paraId="7E8CA59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creepage and clearance distances are as specified in schedule drawings;</w:t>
            </w:r>
          </w:p>
          <w:p w14:paraId="74B99F6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wire is the type specified in the schedule drawings and that segregation (where required) is maintained.</w:t>
            </w:r>
          </w:p>
        </w:tc>
        <w:tc>
          <w:tcPr>
            <w:tcW w:w="2700" w:type="dxa"/>
            <w:vAlign w:val="center"/>
          </w:tcPr>
          <w:p w14:paraId="1024C42E" w14:textId="77777777" w:rsidR="009D19F5" w:rsidRPr="00026081" w:rsidRDefault="009D19F5" w:rsidP="000623BE">
            <w:pPr>
              <w:rPr>
                <w:rFonts w:ascii="Arial" w:hAnsi="Arial" w:cs="Arial"/>
                <w:color w:val="0000E2"/>
                <w:sz w:val="20"/>
                <w:szCs w:val="20"/>
              </w:rPr>
            </w:pPr>
          </w:p>
        </w:tc>
        <w:tc>
          <w:tcPr>
            <w:tcW w:w="910" w:type="dxa"/>
            <w:vAlign w:val="center"/>
          </w:tcPr>
          <w:p w14:paraId="6D86CE22" w14:textId="77777777" w:rsidR="009D19F5" w:rsidRPr="00026081" w:rsidRDefault="009D19F5" w:rsidP="000623BE">
            <w:pPr>
              <w:jc w:val="center"/>
              <w:rPr>
                <w:rFonts w:ascii="Arial" w:hAnsi="Arial" w:cs="Arial"/>
                <w:b/>
                <w:color w:val="0000E2"/>
                <w:sz w:val="20"/>
                <w:szCs w:val="20"/>
              </w:rPr>
            </w:pPr>
          </w:p>
        </w:tc>
      </w:tr>
      <w:tr w:rsidR="009D19F5" w:rsidRPr="00026081" w14:paraId="11DE317B" w14:textId="77777777" w:rsidTr="000623BE">
        <w:tblPrEx>
          <w:tblBorders>
            <w:bottom w:val="none" w:sz="0" w:space="0" w:color="auto"/>
          </w:tblBorders>
        </w:tblPrEx>
        <w:tc>
          <w:tcPr>
            <w:tcW w:w="1278" w:type="dxa"/>
            <w:shd w:val="pct12" w:color="auto" w:fill="auto"/>
          </w:tcPr>
          <w:p w14:paraId="54610FB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A.10.3</w:t>
            </w:r>
          </w:p>
        </w:tc>
        <w:tc>
          <w:tcPr>
            <w:tcW w:w="8077" w:type="dxa"/>
            <w:gridSpan w:val="3"/>
            <w:shd w:val="pct12" w:color="auto" w:fill="auto"/>
          </w:tcPr>
          <w:p w14:paraId="2AA4DDD0" w14:textId="77777777" w:rsidR="009D19F5" w:rsidRPr="00026081" w:rsidRDefault="009D19F5" w:rsidP="000623BE">
            <w:pPr>
              <w:jc w:val="center"/>
              <w:rPr>
                <w:rFonts w:ascii="Arial" w:hAnsi="Arial" w:cs="Arial"/>
                <w:b/>
              </w:rPr>
            </w:pPr>
            <w:r w:rsidRPr="00026081">
              <w:rPr>
                <w:rFonts w:ascii="Arial" w:hAnsi="Arial" w:cs="Arial"/>
                <w:b/>
                <w:bCs/>
                <w:sz w:val="20"/>
                <w:szCs w:val="20"/>
              </w:rPr>
              <w:t xml:space="preserve">Ex </w:t>
            </w:r>
            <w:proofErr w:type="spellStart"/>
            <w:r w:rsidRPr="00026081">
              <w:rPr>
                <w:rFonts w:ascii="Arial" w:hAnsi="Arial" w:cs="Arial"/>
                <w:b/>
                <w:bCs/>
                <w:sz w:val="20"/>
                <w:szCs w:val="20"/>
              </w:rPr>
              <w:t>nC</w:t>
            </w:r>
            <w:proofErr w:type="spellEnd"/>
            <w:r w:rsidRPr="00026081">
              <w:rPr>
                <w:rFonts w:ascii="Arial" w:hAnsi="Arial" w:cs="Arial"/>
                <w:b/>
                <w:bCs/>
                <w:sz w:val="20"/>
                <w:szCs w:val="20"/>
              </w:rPr>
              <w:t xml:space="preserve"> – Sealed devices</w:t>
            </w:r>
          </w:p>
        </w:tc>
      </w:tr>
      <w:tr w:rsidR="009D19F5" w:rsidRPr="00026081" w14:paraId="4475A4AF" w14:textId="77777777" w:rsidTr="000623BE">
        <w:tblPrEx>
          <w:tblBorders>
            <w:bottom w:val="none" w:sz="0" w:space="0" w:color="auto"/>
          </w:tblBorders>
        </w:tblPrEx>
        <w:tc>
          <w:tcPr>
            <w:tcW w:w="5745" w:type="dxa"/>
            <w:gridSpan w:val="2"/>
          </w:tcPr>
          <w:p w14:paraId="141D090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methods should ensure the following examinations:</w:t>
            </w:r>
          </w:p>
          <w:p w14:paraId="38EF7CF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That creepage distances and clearances should be confirmed on a statistical basis.</w:t>
            </w:r>
          </w:p>
          <w:p w14:paraId="56994D5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sealing requirements specified in the schedule drawings should be confirmed on a statistical basis.</w:t>
            </w:r>
          </w:p>
        </w:tc>
        <w:tc>
          <w:tcPr>
            <w:tcW w:w="2700" w:type="dxa"/>
          </w:tcPr>
          <w:p w14:paraId="5239055B" w14:textId="77777777" w:rsidR="009D19F5" w:rsidRPr="00026081" w:rsidRDefault="009D19F5" w:rsidP="000623BE">
            <w:pPr>
              <w:pStyle w:val="checklist"/>
            </w:pPr>
          </w:p>
        </w:tc>
        <w:tc>
          <w:tcPr>
            <w:tcW w:w="910" w:type="dxa"/>
          </w:tcPr>
          <w:p w14:paraId="708F4C79" w14:textId="77777777" w:rsidR="009D19F5" w:rsidRPr="00026081" w:rsidRDefault="009D19F5" w:rsidP="000623BE">
            <w:pPr>
              <w:pStyle w:val="checklist"/>
              <w:jc w:val="center"/>
              <w:rPr>
                <w:b/>
              </w:rPr>
            </w:pPr>
          </w:p>
        </w:tc>
      </w:tr>
      <w:tr w:rsidR="009D19F5" w:rsidRPr="00026081" w14:paraId="5DC0DF80" w14:textId="77777777" w:rsidTr="000623BE">
        <w:tblPrEx>
          <w:tblBorders>
            <w:bottom w:val="none" w:sz="0" w:space="0" w:color="auto"/>
          </w:tblBorders>
        </w:tblPrEx>
        <w:tc>
          <w:tcPr>
            <w:tcW w:w="1278" w:type="dxa"/>
            <w:shd w:val="pct12" w:color="auto" w:fill="auto"/>
          </w:tcPr>
          <w:p w14:paraId="703BA89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w:t>
            </w:r>
          </w:p>
        </w:tc>
        <w:tc>
          <w:tcPr>
            <w:tcW w:w="8077" w:type="dxa"/>
            <w:gridSpan w:val="3"/>
            <w:shd w:val="pct12" w:color="auto" w:fill="auto"/>
          </w:tcPr>
          <w:p w14:paraId="3BC05D1C" w14:textId="77777777" w:rsidR="009D19F5" w:rsidRPr="00026081" w:rsidRDefault="009D19F5" w:rsidP="000623BE">
            <w:pPr>
              <w:jc w:val="center"/>
              <w:rPr>
                <w:rFonts w:ascii="Arial" w:hAnsi="Arial" w:cs="Arial"/>
                <w:b/>
              </w:rPr>
            </w:pPr>
            <w:r w:rsidRPr="00026081">
              <w:rPr>
                <w:rFonts w:ascii="Arial" w:hAnsi="Arial" w:cs="Arial"/>
                <w:b/>
                <w:bCs/>
                <w:sz w:val="20"/>
                <w:szCs w:val="20"/>
              </w:rPr>
              <w:t xml:space="preserve">Ex </w:t>
            </w:r>
            <w:proofErr w:type="spellStart"/>
            <w:r w:rsidRPr="00026081">
              <w:rPr>
                <w:rFonts w:ascii="Arial" w:hAnsi="Arial" w:cs="Arial"/>
                <w:b/>
                <w:bCs/>
                <w:sz w:val="20"/>
                <w:szCs w:val="20"/>
              </w:rPr>
              <w:t>nR</w:t>
            </w:r>
            <w:proofErr w:type="spellEnd"/>
            <w:r w:rsidRPr="00026081">
              <w:rPr>
                <w:rFonts w:ascii="Arial" w:hAnsi="Arial" w:cs="Arial"/>
                <w:b/>
                <w:bCs/>
                <w:sz w:val="20"/>
                <w:szCs w:val="20"/>
              </w:rPr>
              <w:t xml:space="preserve"> – Restricted Breathing</w:t>
            </w:r>
          </w:p>
        </w:tc>
      </w:tr>
      <w:tr w:rsidR="009D19F5" w:rsidRPr="00026081" w14:paraId="5490990C" w14:textId="77777777" w:rsidTr="000623BE">
        <w:tblPrEx>
          <w:tblBorders>
            <w:bottom w:val="none" w:sz="0" w:space="0" w:color="auto"/>
          </w:tblBorders>
        </w:tblPrEx>
        <w:tc>
          <w:tcPr>
            <w:tcW w:w="1278" w:type="dxa"/>
            <w:shd w:val="pct12" w:color="auto" w:fill="auto"/>
          </w:tcPr>
          <w:p w14:paraId="4B4B13A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A.10.4.1</w:t>
            </w:r>
          </w:p>
        </w:tc>
        <w:tc>
          <w:tcPr>
            <w:tcW w:w="8077" w:type="dxa"/>
            <w:gridSpan w:val="3"/>
            <w:shd w:val="pct12" w:color="auto" w:fill="auto"/>
          </w:tcPr>
          <w:p w14:paraId="1A3DEBED" w14:textId="77777777" w:rsidR="009D19F5" w:rsidRPr="00026081" w:rsidRDefault="009D19F5" w:rsidP="000623BE">
            <w:pPr>
              <w:jc w:val="center"/>
              <w:rPr>
                <w:rFonts w:ascii="Arial" w:hAnsi="Arial" w:cs="Arial"/>
                <w:b/>
              </w:rPr>
            </w:pPr>
            <w:r w:rsidRPr="00026081">
              <w:rPr>
                <w:rFonts w:ascii="Arial" w:hAnsi="Arial" w:cs="Arial"/>
                <w:b/>
                <w:bCs/>
                <w:sz w:val="20"/>
                <w:szCs w:val="20"/>
              </w:rPr>
              <w:t>General requirements</w:t>
            </w:r>
          </w:p>
        </w:tc>
      </w:tr>
      <w:tr w:rsidR="009D19F5" w:rsidRPr="00026081" w14:paraId="2454F1B3" w14:textId="77777777" w:rsidTr="000623BE">
        <w:tblPrEx>
          <w:tblBorders>
            <w:bottom w:val="none" w:sz="0" w:space="0" w:color="auto"/>
          </w:tblBorders>
        </w:tblPrEx>
        <w:tc>
          <w:tcPr>
            <w:tcW w:w="5745" w:type="dxa"/>
            <w:gridSpan w:val="2"/>
          </w:tcPr>
          <w:p w14:paraId="4A4C32C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6845F3A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creepage distances and clearances of integrated devices, as specified in the schedule drawings, are not affected;</w:t>
            </w:r>
          </w:p>
          <w:p w14:paraId="5EA25B29"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b) the dimensions specified in the schedule drawings are confirmed (statistical method may be used only if permitted – see 8.6 ).</w:t>
            </w:r>
          </w:p>
        </w:tc>
        <w:tc>
          <w:tcPr>
            <w:tcW w:w="2700" w:type="dxa"/>
            <w:vAlign w:val="center"/>
          </w:tcPr>
          <w:p w14:paraId="159024E4" w14:textId="77777777" w:rsidR="009D19F5" w:rsidRPr="00026081" w:rsidRDefault="009D19F5" w:rsidP="000623BE">
            <w:pPr>
              <w:rPr>
                <w:rFonts w:ascii="Arial" w:hAnsi="Arial" w:cs="Arial"/>
                <w:color w:val="0000E2"/>
                <w:sz w:val="20"/>
                <w:szCs w:val="20"/>
              </w:rPr>
            </w:pPr>
          </w:p>
        </w:tc>
        <w:tc>
          <w:tcPr>
            <w:tcW w:w="910" w:type="dxa"/>
            <w:vAlign w:val="center"/>
          </w:tcPr>
          <w:p w14:paraId="55E3EF02" w14:textId="77777777" w:rsidR="009D19F5" w:rsidRPr="00026081" w:rsidRDefault="009D19F5" w:rsidP="000623BE">
            <w:pPr>
              <w:jc w:val="center"/>
              <w:rPr>
                <w:rFonts w:ascii="Arial" w:hAnsi="Arial" w:cs="Arial"/>
                <w:b/>
                <w:color w:val="0000E2"/>
                <w:sz w:val="20"/>
                <w:szCs w:val="20"/>
              </w:rPr>
            </w:pPr>
          </w:p>
        </w:tc>
      </w:tr>
      <w:tr w:rsidR="009D19F5" w:rsidRPr="00026081" w14:paraId="13057E25" w14:textId="77777777" w:rsidTr="000623BE">
        <w:tblPrEx>
          <w:tblBorders>
            <w:bottom w:val="none" w:sz="0" w:space="0" w:color="auto"/>
          </w:tblBorders>
        </w:tblPrEx>
        <w:tc>
          <w:tcPr>
            <w:tcW w:w="1278" w:type="dxa"/>
            <w:shd w:val="pct12" w:color="auto" w:fill="auto"/>
          </w:tcPr>
          <w:p w14:paraId="69C92EE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A.10.4.2</w:t>
            </w:r>
          </w:p>
        </w:tc>
        <w:tc>
          <w:tcPr>
            <w:tcW w:w="8077" w:type="dxa"/>
            <w:gridSpan w:val="3"/>
            <w:shd w:val="pct12" w:color="auto" w:fill="auto"/>
          </w:tcPr>
          <w:p w14:paraId="661A1E33" w14:textId="77777777" w:rsidR="009D19F5" w:rsidRPr="00026081" w:rsidRDefault="009D19F5" w:rsidP="000623BE">
            <w:pPr>
              <w:jc w:val="center"/>
              <w:rPr>
                <w:rFonts w:ascii="Arial" w:hAnsi="Arial" w:cs="Arial"/>
                <w:b/>
              </w:rPr>
            </w:pPr>
            <w:r w:rsidRPr="00026081">
              <w:rPr>
                <w:rFonts w:ascii="Arial" w:hAnsi="Arial" w:cs="Arial"/>
                <w:b/>
                <w:bCs/>
                <w:sz w:val="20"/>
                <w:szCs w:val="20"/>
              </w:rPr>
              <w:t>Cable glands</w:t>
            </w:r>
          </w:p>
        </w:tc>
      </w:tr>
      <w:tr w:rsidR="009D19F5" w:rsidRPr="00026081" w14:paraId="45FE7860" w14:textId="77777777" w:rsidTr="000623BE">
        <w:tblPrEx>
          <w:tblBorders>
            <w:bottom w:val="none" w:sz="0" w:space="0" w:color="auto"/>
          </w:tblBorders>
        </w:tblPrEx>
        <w:tc>
          <w:tcPr>
            <w:tcW w:w="5745" w:type="dxa"/>
            <w:gridSpan w:val="2"/>
          </w:tcPr>
          <w:p w14:paraId="54C50F5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methods should ensure that it is clearly distinguished in the schedule drawings which types of Cable Glands are associated with the enclosure forming a unit or being particularly matched and hence are subjected to the routine test of the enclosure.</w:t>
            </w:r>
          </w:p>
        </w:tc>
        <w:tc>
          <w:tcPr>
            <w:tcW w:w="2700" w:type="dxa"/>
            <w:vAlign w:val="center"/>
          </w:tcPr>
          <w:p w14:paraId="26EA0B12" w14:textId="77777777" w:rsidR="009D19F5" w:rsidRPr="00026081" w:rsidRDefault="009D19F5" w:rsidP="000623BE">
            <w:pPr>
              <w:rPr>
                <w:rFonts w:ascii="Arial" w:hAnsi="Arial" w:cs="Arial"/>
                <w:color w:val="0000E2"/>
                <w:sz w:val="20"/>
                <w:szCs w:val="20"/>
              </w:rPr>
            </w:pPr>
          </w:p>
        </w:tc>
        <w:tc>
          <w:tcPr>
            <w:tcW w:w="910" w:type="dxa"/>
            <w:vAlign w:val="center"/>
          </w:tcPr>
          <w:p w14:paraId="7BB7672F" w14:textId="77777777" w:rsidR="009D19F5" w:rsidRPr="00026081" w:rsidRDefault="009D19F5" w:rsidP="000623BE">
            <w:pPr>
              <w:jc w:val="center"/>
              <w:rPr>
                <w:rFonts w:ascii="Arial" w:hAnsi="Arial" w:cs="Arial"/>
                <w:b/>
                <w:color w:val="0000E2"/>
                <w:sz w:val="20"/>
                <w:szCs w:val="20"/>
              </w:rPr>
            </w:pPr>
          </w:p>
        </w:tc>
      </w:tr>
      <w:tr w:rsidR="009D19F5" w:rsidRPr="00026081" w14:paraId="1BB1328F" w14:textId="77777777" w:rsidTr="000623BE">
        <w:tblPrEx>
          <w:tblBorders>
            <w:bottom w:val="none" w:sz="0" w:space="0" w:color="auto"/>
          </w:tblBorders>
        </w:tblPrEx>
        <w:tc>
          <w:tcPr>
            <w:tcW w:w="1278" w:type="dxa"/>
            <w:shd w:val="pct12" w:color="auto" w:fill="auto"/>
          </w:tcPr>
          <w:p w14:paraId="4E5CCFEB"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A.10.4.3</w:t>
            </w:r>
          </w:p>
        </w:tc>
        <w:tc>
          <w:tcPr>
            <w:tcW w:w="8077" w:type="dxa"/>
            <w:gridSpan w:val="3"/>
            <w:shd w:val="pct12" w:color="auto" w:fill="auto"/>
          </w:tcPr>
          <w:p w14:paraId="59A14A6E" w14:textId="77777777" w:rsidR="009D19F5" w:rsidRPr="00026081" w:rsidRDefault="009D19F5" w:rsidP="000623BE">
            <w:pPr>
              <w:jc w:val="center"/>
              <w:rPr>
                <w:rFonts w:ascii="Arial" w:hAnsi="Arial" w:cs="Arial"/>
                <w:b/>
              </w:rPr>
            </w:pPr>
            <w:r w:rsidRPr="00026081">
              <w:rPr>
                <w:rFonts w:ascii="Arial" w:hAnsi="Arial" w:cs="Arial"/>
                <w:b/>
                <w:bCs/>
                <w:sz w:val="20"/>
                <w:szCs w:val="20"/>
              </w:rPr>
              <w:t>Plunger actuators, shafts and axles</w:t>
            </w:r>
          </w:p>
        </w:tc>
      </w:tr>
      <w:tr w:rsidR="009D19F5" w:rsidRPr="00026081" w14:paraId="519E541A" w14:textId="77777777" w:rsidTr="000623BE">
        <w:tblPrEx>
          <w:tblBorders>
            <w:bottom w:val="none" w:sz="0" w:space="0" w:color="auto"/>
          </w:tblBorders>
        </w:tblPrEx>
        <w:tc>
          <w:tcPr>
            <w:tcW w:w="5745" w:type="dxa"/>
            <w:gridSpan w:val="2"/>
          </w:tcPr>
          <w:p w14:paraId="77ED4E32"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Documented methods should ensure that no lubricants or similar materials are used prior to the routine test</w:t>
            </w:r>
            <w:r w:rsidRPr="00026081">
              <w:rPr>
                <w:rFonts w:ascii="Arial" w:hAnsi="Arial" w:cs="Arial"/>
                <w:sz w:val="20"/>
                <w:szCs w:val="20"/>
              </w:rPr>
              <w:t>.</w:t>
            </w:r>
          </w:p>
        </w:tc>
        <w:tc>
          <w:tcPr>
            <w:tcW w:w="2700" w:type="dxa"/>
            <w:vAlign w:val="center"/>
          </w:tcPr>
          <w:p w14:paraId="65DDC17C" w14:textId="77777777" w:rsidR="009D19F5" w:rsidRPr="00026081" w:rsidRDefault="009D19F5" w:rsidP="000623BE">
            <w:pPr>
              <w:rPr>
                <w:rFonts w:ascii="Arial" w:hAnsi="Arial" w:cs="Arial"/>
                <w:color w:val="0000E2"/>
                <w:sz w:val="20"/>
                <w:szCs w:val="20"/>
              </w:rPr>
            </w:pPr>
          </w:p>
        </w:tc>
        <w:tc>
          <w:tcPr>
            <w:tcW w:w="910" w:type="dxa"/>
            <w:vAlign w:val="center"/>
          </w:tcPr>
          <w:p w14:paraId="07548C7D" w14:textId="77777777" w:rsidR="009D19F5" w:rsidRPr="00026081" w:rsidRDefault="009D19F5" w:rsidP="000623BE">
            <w:pPr>
              <w:jc w:val="center"/>
              <w:rPr>
                <w:rFonts w:ascii="Arial" w:hAnsi="Arial" w:cs="Arial"/>
                <w:b/>
                <w:color w:val="0000E2"/>
                <w:sz w:val="20"/>
                <w:szCs w:val="20"/>
              </w:rPr>
            </w:pPr>
          </w:p>
        </w:tc>
      </w:tr>
      <w:tr w:rsidR="009D19F5" w:rsidRPr="00026081" w14:paraId="0B8992FA" w14:textId="77777777" w:rsidTr="000623BE">
        <w:tblPrEx>
          <w:tblBorders>
            <w:bottom w:val="none" w:sz="0" w:space="0" w:color="auto"/>
          </w:tblBorders>
        </w:tblPrEx>
        <w:tc>
          <w:tcPr>
            <w:tcW w:w="1278" w:type="dxa"/>
            <w:shd w:val="pct12" w:color="auto" w:fill="auto"/>
          </w:tcPr>
          <w:p w14:paraId="420D483B"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A.10.4.4</w:t>
            </w:r>
          </w:p>
        </w:tc>
        <w:tc>
          <w:tcPr>
            <w:tcW w:w="8077" w:type="dxa"/>
            <w:gridSpan w:val="3"/>
            <w:shd w:val="pct12" w:color="auto" w:fill="auto"/>
          </w:tcPr>
          <w:p w14:paraId="1298D0A9" w14:textId="77777777" w:rsidR="009D19F5" w:rsidRPr="00026081" w:rsidRDefault="009D19F5" w:rsidP="000623BE">
            <w:pPr>
              <w:jc w:val="center"/>
              <w:rPr>
                <w:rFonts w:ascii="Arial" w:hAnsi="Arial" w:cs="Arial"/>
                <w:b/>
              </w:rPr>
            </w:pPr>
            <w:r w:rsidRPr="00026081">
              <w:rPr>
                <w:rFonts w:ascii="Arial" w:hAnsi="Arial" w:cs="Arial"/>
                <w:b/>
                <w:bCs/>
                <w:sz w:val="20"/>
                <w:szCs w:val="20"/>
              </w:rPr>
              <w:t>Test equipment</w:t>
            </w:r>
          </w:p>
        </w:tc>
      </w:tr>
      <w:tr w:rsidR="009D19F5" w:rsidRPr="00026081" w14:paraId="0C54CE53" w14:textId="77777777" w:rsidTr="000623BE">
        <w:tblPrEx>
          <w:tblBorders>
            <w:bottom w:val="none" w:sz="0" w:space="0" w:color="auto"/>
          </w:tblBorders>
        </w:tblPrEx>
        <w:tc>
          <w:tcPr>
            <w:tcW w:w="5745" w:type="dxa"/>
            <w:gridSpan w:val="2"/>
          </w:tcPr>
          <w:p w14:paraId="37D84169"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methods should ensure the correct assembling and function of test equipment.</w:t>
            </w:r>
          </w:p>
          <w:p w14:paraId="7E5222A5" w14:textId="77777777" w:rsidR="009D19F5" w:rsidRPr="00026081" w:rsidRDefault="009D19F5" w:rsidP="000623BE">
            <w:pPr>
              <w:autoSpaceDE w:val="0"/>
              <w:autoSpaceDN w:val="0"/>
              <w:adjustRightInd w:val="0"/>
              <w:ind w:left="0" w:firstLine="0"/>
              <w:rPr>
                <w:rFonts w:ascii="Arial" w:hAnsi="Arial" w:cs="Arial"/>
                <w:sz w:val="20"/>
                <w:szCs w:val="20"/>
              </w:rPr>
            </w:pPr>
          </w:p>
        </w:tc>
        <w:tc>
          <w:tcPr>
            <w:tcW w:w="2700" w:type="dxa"/>
            <w:vAlign w:val="center"/>
          </w:tcPr>
          <w:p w14:paraId="30081B6A" w14:textId="77777777" w:rsidR="009D19F5" w:rsidRPr="00026081" w:rsidRDefault="009D19F5" w:rsidP="000623BE">
            <w:pPr>
              <w:rPr>
                <w:rFonts w:ascii="Arial" w:hAnsi="Arial" w:cs="Arial"/>
                <w:color w:val="0000E2"/>
                <w:sz w:val="20"/>
                <w:szCs w:val="20"/>
              </w:rPr>
            </w:pPr>
          </w:p>
        </w:tc>
        <w:tc>
          <w:tcPr>
            <w:tcW w:w="910" w:type="dxa"/>
            <w:vAlign w:val="center"/>
          </w:tcPr>
          <w:p w14:paraId="42107492" w14:textId="77777777" w:rsidR="009D19F5" w:rsidRPr="00026081" w:rsidRDefault="009D19F5" w:rsidP="000623BE">
            <w:pPr>
              <w:jc w:val="center"/>
              <w:rPr>
                <w:rFonts w:ascii="Arial" w:hAnsi="Arial" w:cs="Arial"/>
                <w:b/>
                <w:color w:val="0000E2"/>
                <w:sz w:val="20"/>
                <w:szCs w:val="20"/>
              </w:rPr>
            </w:pPr>
          </w:p>
        </w:tc>
      </w:tr>
      <w:tr w:rsidR="009D19F5" w:rsidRPr="00026081" w14:paraId="4887212F" w14:textId="77777777" w:rsidTr="000623BE">
        <w:tblPrEx>
          <w:tblBorders>
            <w:bottom w:val="none" w:sz="0" w:space="0" w:color="auto"/>
          </w:tblBorders>
        </w:tblPrEx>
        <w:tc>
          <w:tcPr>
            <w:tcW w:w="1278" w:type="dxa"/>
            <w:shd w:val="pct12" w:color="auto" w:fill="auto"/>
          </w:tcPr>
          <w:p w14:paraId="2C7BEBFE"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A.10.4.5</w:t>
            </w:r>
          </w:p>
        </w:tc>
        <w:tc>
          <w:tcPr>
            <w:tcW w:w="8077" w:type="dxa"/>
            <w:gridSpan w:val="3"/>
            <w:shd w:val="pct12" w:color="auto" w:fill="auto"/>
          </w:tcPr>
          <w:p w14:paraId="29193EB3"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tests</w:t>
            </w:r>
          </w:p>
        </w:tc>
      </w:tr>
      <w:tr w:rsidR="009D19F5" w:rsidRPr="00026081" w14:paraId="3AA5B3DC" w14:textId="77777777" w:rsidTr="000623BE">
        <w:tblPrEx>
          <w:tblBorders>
            <w:bottom w:val="none" w:sz="0" w:space="0" w:color="auto"/>
          </w:tblBorders>
        </w:tblPrEx>
        <w:trPr>
          <w:trHeight w:val="710"/>
        </w:trPr>
        <w:tc>
          <w:tcPr>
            <w:tcW w:w="5745" w:type="dxa"/>
            <w:gridSpan w:val="2"/>
            <w:tcBorders>
              <w:bottom w:val="double" w:sz="4" w:space="0" w:color="auto"/>
            </w:tcBorders>
          </w:tcPr>
          <w:p w14:paraId="0310DED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All routine tests including procedure and records should be documented. These are basically pressure tests for restricted-breathing enclosures and electronic starter and ignition devices.</w:t>
            </w:r>
          </w:p>
        </w:tc>
        <w:tc>
          <w:tcPr>
            <w:tcW w:w="2700" w:type="dxa"/>
            <w:tcBorders>
              <w:bottom w:val="double" w:sz="4" w:space="0" w:color="auto"/>
            </w:tcBorders>
            <w:vAlign w:val="center"/>
          </w:tcPr>
          <w:p w14:paraId="3941C4FC"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2B2EBA16" w14:textId="77777777" w:rsidR="009D19F5" w:rsidRPr="00026081" w:rsidRDefault="009D19F5" w:rsidP="000623BE">
            <w:pPr>
              <w:jc w:val="center"/>
              <w:rPr>
                <w:rFonts w:ascii="Arial" w:hAnsi="Arial" w:cs="Arial"/>
                <w:b/>
                <w:color w:val="0000E2"/>
                <w:sz w:val="20"/>
                <w:szCs w:val="20"/>
              </w:rPr>
            </w:pPr>
          </w:p>
        </w:tc>
      </w:tr>
    </w:tbl>
    <w:p w14:paraId="01F1DEE9" w14:textId="77777777" w:rsidR="009D19F5" w:rsidRPr="00026081" w:rsidRDefault="009D19F5" w:rsidP="009D19F5">
      <w:pPr>
        <w:rPr>
          <w:rFonts w:ascii="Arial" w:hAnsi="Arial" w:cs="Arial"/>
        </w:rPr>
      </w:pPr>
    </w:p>
    <w:p w14:paraId="370137E8"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3F085E34" w14:textId="77777777" w:rsidTr="000623BE">
        <w:trPr>
          <w:tblHeader/>
        </w:trPr>
        <w:tc>
          <w:tcPr>
            <w:tcW w:w="1278" w:type="dxa"/>
            <w:shd w:val="pct12" w:color="auto" w:fill="auto"/>
            <w:vAlign w:val="center"/>
          </w:tcPr>
          <w:p w14:paraId="44CAA004"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2C69970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69D42F73"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0C2D404C"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1DD3E24C" w14:textId="77777777" w:rsidTr="000623BE">
        <w:tblPrEx>
          <w:tblBorders>
            <w:bottom w:val="none" w:sz="0" w:space="0" w:color="auto"/>
          </w:tblBorders>
        </w:tblPrEx>
        <w:trPr>
          <w:trHeight w:val="359"/>
        </w:trPr>
        <w:tc>
          <w:tcPr>
            <w:tcW w:w="1278" w:type="dxa"/>
            <w:shd w:val="pct12" w:color="auto" w:fill="auto"/>
            <w:vAlign w:val="center"/>
          </w:tcPr>
          <w:p w14:paraId="3F12CC61" w14:textId="77777777" w:rsidR="009D19F5" w:rsidRPr="00026081" w:rsidRDefault="009D19F5" w:rsidP="000623BE">
            <w:pPr>
              <w:rPr>
                <w:rFonts w:ascii="Arial" w:hAnsi="Arial" w:cs="Arial"/>
                <w:b/>
                <w:bCs/>
                <w:sz w:val="20"/>
                <w:szCs w:val="20"/>
              </w:rPr>
            </w:pPr>
            <w:r w:rsidRPr="00026081">
              <w:rPr>
                <w:rFonts w:ascii="Arial" w:hAnsi="Arial" w:cs="Arial"/>
                <w:b/>
                <w:bCs/>
              </w:rPr>
              <w:t>A.11</w:t>
            </w:r>
          </w:p>
        </w:tc>
        <w:tc>
          <w:tcPr>
            <w:tcW w:w="8077" w:type="dxa"/>
            <w:gridSpan w:val="3"/>
            <w:shd w:val="pct12" w:color="auto" w:fill="auto"/>
            <w:vAlign w:val="center"/>
          </w:tcPr>
          <w:p w14:paraId="4F3776C2" w14:textId="77777777" w:rsidR="009D19F5" w:rsidRPr="00026081" w:rsidRDefault="009D19F5" w:rsidP="000623BE">
            <w:pPr>
              <w:jc w:val="center"/>
              <w:rPr>
                <w:rFonts w:ascii="Arial" w:hAnsi="Arial" w:cs="Arial"/>
                <w:b/>
              </w:rPr>
            </w:pPr>
            <w:r w:rsidRPr="00026081">
              <w:rPr>
                <w:rFonts w:ascii="Arial" w:hAnsi="Arial" w:cs="Arial"/>
                <w:b/>
                <w:bCs/>
              </w:rPr>
              <w:t>Ex t – Dust ignition protection by enclosure covered by IEC 60079-31</w:t>
            </w:r>
          </w:p>
        </w:tc>
      </w:tr>
      <w:tr w:rsidR="009D19F5" w:rsidRPr="00026081" w14:paraId="0D86B812" w14:textId="77777777" w:rsidTr="000623BE">
        <w:tblPrEx>
          <w:tblBorders>
            <w:bottom w:val="none" w:sz="0" w:space="0" w:color="auto"/>
          </w:tblBorders>
        </w:tblPrEx>
        <w:tc>
          <w:tcPr>
            <w:tcW w:w="1278" w:type="dxa"/>
            <w:shd w:val="pct12" w:color="auto" w:fill="auto"/>
          </w:tcPr>
          <w:p w14:paraId="649D2DB6"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A.11.1</w:t>
            </w:r>
          </w:p>
        </w:tc>
        <w:tc>
          <w:tcPr>
            <w:tcW w:w="8077" w:type="dxa"/>
            <w:gridSpan w:val="3"/>
            <w:shd w:val="pct12" w:color="auto" w:fill="auto"/>
          </w:tcPr>
          <w:p w14:paraId="7CEF907B" w14:textId="77777777" w:rsidR="009D19F5" w:rsidRPr="00026081" w:rsidRDefault="009D19F5" w:rsidP="000623BE">
            <w:pPr>
              <w:jc w:val="center"/>
              <w:rPr>
                <w:rFonts w:ascii="Arial" w:hAnsi="Arial" w:cs="Arial"/>
                <w:b/>
              </w:rPr>
            </w:pPr>
            <w:r w:rsidRPr="00026081">
              <w:rPr>
                <w:rFonts w:ascii="Arial" w:hAnsi="Arial" w:cs="Arial"/>
                <w:b/>
                <w:bCs/>
                <w:sz w:val="20"/>
                <w:szCs w:val="20"/>
              </w:rPr>
              <w:t>Casting</w:t>
            </w:r>
          </w:p>
        </w:tc>
      </w:tr>
      <w:tr w:rsidR="009D19F5" w:rsidRPr="00026081" w14:paraId="48A2CE5C" w14:textId="77777777" w:rsidTr="000623BE">
        <w:tblPrEx>
          <w:tblBorders>
            <w:bottom w:val="none" w:sz="0" w:space="0" w:color="auto"/>
          </w:tblBorders>
        </w:tblPrEx>
        <w:tc>
          <w:tcPr>
            <w:tcW w:w="5745" w:type="dxa"/>
            <w:gridSpan w:val="2"/>
          </w:tcPr>
          <w:p w14:paraId="045047E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Castings should be subject to verification that demonstrates conformity with the schedule drawing, e.g.:</w:t>
            </w:r>
          </w:p>
          <w:p w14:paraId="16E3600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wall thickness (including the non-machinable parts);</w:t>
            </w:r>
          </w:p>
          <w:p w14:paraId="2BE8CB95"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b) cracks, inclusions, bubbles and porosity.</w:t>
            </w:r>
          </w:p>
        </w:tc>
        <w:tc>
          <w:tcPr>
            <w:tcW w:w="2700" w:type="dxa"/>
            <w:vAlign w:val="center"/>
          </w:tcPr>
          <w:p w14:paraId="1CD6EC72" w14:textId="77777777" w:rsidR="009D19F5" w:rsidRPr="00026081" w:rsidRDefault="009D19F5" w:rsidP="000623BE">
            <w:pPr>
              <w:rPr>
                <w:rFonts w:ascii="Arial" w:hAnsi="Arial" w:cs="Arial"/>
                <w:color w:val="0000E2"/>
                <w:sz w:val="20"/>
                <w:szCs w:val="20"/>
              </w:rPr>
            </w:pPr>
          </w:p>
        </w:tc>
        <w:tc>
          <w:tcPr>
            <w:tcW w:w="910" w:type="dxa"/>
            <w:vAlign w:val="center"/>
          </w:tcPr>
          <w:p w14:paraId="7C3998AB" w14:textId="77777777" w:rsidR="009D19F5" w:rsidRPr="00026081" w:rsidRDefault="009D19F5" w:rsidP="000623BE">
            <w:pPr>
              <w:jc w:val="center"/>
              <w:rPr>
                <w:rFonts w:ascii="Arial" w:hAnsi="Arial" w:cs="Arial"/>
                <w:b/>
                <w:color w:val="0000E2"/>
                <w:sz w:val="20"/>
                <w:szCs w:val="20"/>
              </w:rPr>
            </w:pPr>
          </w:p>
        </w:tc>
      </w:tr>
      <w:tr w:rsidR="009D19F5" w:rsidRPr="00026081" w14:paraId="50AC7609" w14:textId="77777777" w:rsidTr="000623BE">
        <w:tblPrEx>
          <w:tblBorders>
            <w:bottom w:val="none" w:sz="0" w:space="0" w:color="auto"/>
          </w:tblBorders>
        </w:tblPrEx>
        <w:tc>
          <w:tcPr>
            <w:tcW w:w="1278" w:type="dxa"/>
            <w:shd w:val="pct12" w:color="auto" w:fill="auto"/>
          </w:tcPr>
          <w:p w14:paraId="28D36B2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A.11.2</w:t>
            </w:r>
          </w:p>
        </w:tc>
        <w:tc>
          <w:tcPr>
            <w:tcW w:w="8077" w:type="dxa"/>
            <w:gridSpan w:val="3"/>
            <w:shd w:val="pct12" w:color="auto" w:fill="auto"/>
          </w:tcPr>
          <w:p w14:paraId="51C36953" w14:textId="77777777" w:rsidR="009D19F5" w:rsidRPr="00026081" w:rsidRDefault="009D19F5" w:rsidP="000623BE">
            <w:pPr>
              <w:jc w:val="center"/>
              <w:rPr>
                <w:rFonts w:ascii="Arial" w:hAnsi="Arial" w:cs="Arial"/>
                <w:b/>
              </w:rPr>
            </w:pPr>
            <w:r w:rsidRPr="00026081">
              <w:rPr>
                <w:rFonts w:ascii="Arial" w:hAnsi="Arial" w:cs="Arial"/>
                <w:b/>
                <w:bCs/>
                <w:sz w:val="20"/>
                <w:szCs w:val="20"/>
              </w:rPr>
              <w:t>Enclosure parts</w:t>
            </w:r>
          </w:p>
        </w:tc>
      </w:tr>
      <w:tr w:rsidR="009D19F5" w:rsidRPr="00026081" w14:paraId="5F9E3722" w14:textId="77777777" w:rsidTr="000623BE">
        <w:tblPrEx>
          <w:tblBorders>
            <w:bottom w:val="none" w:sz="0" w:space="0" w:color="auto"/>
          </w:tblBorders>
        </w:tblPrEx>
        <w:tc>
          <w:tcPr>
            <w:tcW w:w="5745" w:type="dxa"/>
            <w:gridSpan w:val="2"/>
          </w:tcPr>
          <w:p w14:paraId="03390BC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Enclosure parts should be subject to verification that demonstrates conformity with the schedule drawing, e.g.:</w:t>
            </w:r>
          </w:p>
          <w:p w14:paraId="3E861A0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depths of bore holes and tap holes;</w:t>
            </w:r>
          </w:p>
          <w:p w14:paraId="39A149A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dimensional requirements for those enclosure parts relevant for sealing effectiveness or mechanical stability;</w:t>
            </w:r>
          </w:p>
          <w:p w14:paraId="7B9249C0"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insulating coatings and surface conditioning; material, layer thickness.</w:t>
            </w:r>
          </w:p>
        </w:tc>
        <w:tc>
          <w:tcPr>
            <w:tcW w:w="2700" w:type="dxa"/>
            <w:vAlign w:val="center"/>
          </w:tcPr>
          <w:p w14:paraId="362447A8" w14:textId="77777777" w:rsidR="009D19F5" w:rsidRPr="00026081" w:rsidRDefault="009D19F5" w:rsidP="000623BE">
            <w:pPr>
              <w:rPr>
                <w:rFonts w:ascii="Arial" w:hAnsi="Arial" w:cs="Arial"/>
                <w:color w:val="0000E2"/>
                <w:sz w:val="20"/>
                <w:szCs w:val="20"/>
              </w:rPr>
            </w:pPr>
          </w:p>
        </w:tc>
        <w:tc>
          <w:tcPr>
            <w:tcW w:w="910" w:type="dxa"/>
            <w:vAlign w:val="center"/>
          </w:tcPr>
          <w:p w14:paraId="28DDCA14" w14:textId="77777777" w:rsidR="009D19F5" w:rsidRPr="00026081" w:rsidRDefault="009D19F5" w:rsidP="000623BE">
            <w:pPr>
              <w:jc w:val="center"/>
              <w:rPr>
                <w:rFonts w:ascii="Arial" w:hAnsi="Arial" w:cs="Arial"/>
                <w:b/>
                <w:color w:val="0000E2"/>
                <w:sz w:val="20"/>
                <w:szCs w:val="20"/>
              </w:rPr>
            </w:pPr>
          </w:p>
        </w:tc>
      </w:tr>
      <w:tr w:rsidR="009D19F5" w:rsidRPr="00026081" w14:paraId="1EE5E062" w14:textId="77777777" w:rsidTr="000623BE">
        <w:tblPrEx>
          <w:tblBorders>
            <w:bottom w:val="none" w:sz="0" w:space="0" w:color="auto"/>
          </w:tblBorders>
        </w:tblPrEx>
        <w:tc>
          <w:tcPr>
            <w:tcW w:w="1278" w:type="dxa"/>
            <w:shd w:val="pct12" w:color="auto" w:fill="auto"/>
          </w:tcPr>
          <w:p w14:paraId="53B5F35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lastRenderedPageBreak/>
              <w:t>A.11.3</w:t>
            </w:r>
          </w:p>
        </w:tc>
        <w:tc>
          <w:tcPr>
            <w:tcW w:w="8077" w:type="dxa"/>
            <w:gridSpan w:val="3"/>
            <w:shd w:val="pct12" w:color="auto" w:fill="auto"/>
          </w:tcPr>
          <w:p w14:paraId="0644F7DF" w14:textId="77777777" w:rsidR="009D19F5" w:rsidRPr="00026081" w:rsidRDefault="009D19F5" w:rsidP="000623BE">
            <w:pPr>
              <w:jc w:val="center"/>
              <w:rPr>
                <w:rFonts w:ascii="Arial" w:hAnsi="Arial" w:cs="Arial"/>
                <w:b/>
              </w:rPr>
            </w:pPr>
            <w:r w:rsidRPr="00026081">
              <w:rPr>
                <w:rFonts w:ascii="Arial" w:hAnsi="Arial" w:cs="Arial"/>
                <w:b/>
                <w:bCs/>
                <w:sz w:val="20"/>
                <w:szCs w:val="20"/>
              </w:rPr>
              <w:t>Gaskets</w:t>
            </w:r>
          </w:p>
        </w:tc>
      </w:tr>
      <w:tr w:rsidR="009D19F5" w:rsidRPr="00026081" w14:paraId="1557DC59" w14:textId="77777777" w:rsidTr="000623BE">
        <w:tblPrEx>
          <w:tblBorders>
            <w:bottom w:val="none" w:sz="0" w:space="0" w:color="auto"/>
          </w:tblBorders>
        </w:tblPrEx>
        <w:tc>
          <w:tcPr>
            <w:tcW w:w="5745" w:type="dxa"/>
            <w:gridSpan w:val="2"/>
          </w:tcPr>
          <w:p w14:paraId="73DDD62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address the following:</w:t>
            </w:r>
          </w:p>
          <w:p w14:paraId="206EA6F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the gaskets correspond to the quoted specification;</w:t>
            </w:r>
          </w:p>
          <w:p w14:paraId="5007F5C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sealing elements' effectiveness, e.g. by checking the sealing elements' correct fit.</w:t>
            </w:r>
          </w:p>
          <w:p w14:paraId="5C6C6E91"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If a gasket's correct fit becomes apparent only after assembly, the imprint could be visually examined, e.g. by use of adequate tools such as chalk.</w:t>
            </w:r>
          </w:p>
          <w:p w14:paraId="46DA8F03" w14:textId="77777777" w:rsidR="009D19F5" w:rsidRPr="00026081" w:rsidRDefault="009D19F5" w:rsidP="000623BE">
            <w:pPr>
              <w:autoSpaceDE w:val="0"/>
              <w:autoSpaceDN w:val="0"/>
              <w:adjustRightInd w:val="0"/>
              <w:ind w:left="0" w:firstLine="0"/>
              <w:rPr>
                <w:rFonts w:ascii="Arial" w:hAnsi="Arial" w:cs="Arial"/>
                <w:sz w:val="20"/>
                <w:szCs w:val="20"/>
              </w:rPr>
            </w:pPr>
          </w:p>
        </w:tc>
        <w:tc>
          <w:tcPr>
            <w:tcW w:w="2700" w:type="dxa"/>
            <w:vAlign w:val="center"/>
          </w:tcPr>
          <w:p w14:paraId="49AD33DD" w14:textId="77777777" w:rsidR="009D19F5" w:rsidRPr="00026081" w:rsidRDefault="009D19F5" w:rsidP="000623BE">
            <w:pPr>
              <w:rPr>
                <w:rFonts w:ascii="Arial" w:hAnsi="Arial" w:cs="Arial"/>
                <w:color w:val="0000E2"/>
                <w:sz w:val="20"/>
                <w:szCs w:val="20"/>
              </w:rPr>
            </w:pPr>
          </w:p>
        </w:tc>
        <w:tc>
          <w:tcPr>
            <w:tcW w:w="910" w:type="dxa"/>
            <w:vAlign w:val="center"/>
          </w:tcPr>
          <w:p w14:paraId="14AB93F5" w14:textId="77777777" w:rsidR="009D19F5" w:rsidRPr="00026081" w:rsidRDefault="009D19F5" w:rsidP="000623BE">
            <w:pPr>
              <w:jc w:val="center"/>
              <w:rPr>
                <w:rFonts w:ascii="Arial" w:hAnsi="Arial" w:cs="Arial"/>
                <w:b/>
                <w:color w:val="0000E2"/>
                <w:sz w:val="20"/>
                <w:szCs w:val="20"/>
              </w:rPr>
            </w:pPr>
          </w:p>
        </w:tc>
      </w:tr>
      <w:tr w:rsidR="009D19F5" w:rsidRPr="00026081" w14:paraId="2726D868" w14:textId="77777777" w:rsidTr="000623BE">
        <w:tblPrEx>
          <w:tblBorders>
            <w:bottom w:val="none" w:sz="0" w:space="0" w:color="auto"/>
          </w:tblBorders>
        </w:tblPrEx>
        <w:tc>
          <w:tcPr>
            <w:tcW w:w="1278" w:type="dxa"/>
            <w:shd w:val="pct12" w:color="auto" w:fill="auto"/>
          </w:tcPr>
          <w:p w14:paraId="66ACFA9A"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A.11.4</w:t>
            </w:r>
          </w:p>
        </w:tc>
        <w:tc>
          <w:tcPr>
            <w:tcW w:w="8077" w:type="dxa"/>
            <w:gridSpan w:val="3"/>
            <w:shd w:val="pct12" w:color="auto" w:fill="auto"/>
          </w:tcPr>
          <w:p w14:paraId="1516CF99" w14:textId="77777777" w:rsidR="009D19F5" w:rsidRPr="00026081" w:rsidRDefault="009D19F5" w:rsidP="000623BE">
            <w:pPr>
              <w:jc w:val="center"/>
              <w:rPr>
                <w:rFonts w:ascii="Arial" w:hAnsi="Arial" w:cs="Arial"/>
                <w:b/>
              </w:rPr>
            </w:pPr>
            <w:r w:rsidRPr="00026081">
              <w:rPr>
                <w:rFonts w:ascii="Arial" w:hAnsi="Arial" w:cs="Arial"/>
                <w:b/>
                <w:bCs/>
                <w:sz w:val="20"/>
                <w:szCs w:val="20"/>
              </w:rPr>
              <w:t>Protection devices</w:t>
            </w:r>
          </w:p>
        </w:tc>
      </w:tr>
      <w:tr w:rsidR="009D19F5" w:rsidRPr="00026081" w14:paraId="78667376" w14:textId="77777777" w:rsidTr="000623BE">
        <w:tblPrEx>
          <w:tblBorders>
            <w:bottom w:val="none" w:sz="0" w:space="0" w:color="auto"/>
          </w:tblBorders>
        </w:tblPrEx>
        <w:tc>
          <w:tcPr>
            <w:tcW w:w="5745" w:type="dxa"/>
            <w:gridSpan w:val="2"/>
          </w:tcPr>
          <w:p w14:paraId="1848CD9F"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Protection devices should be subject to verification that demonstrates conformity with the schedule drawings. Wherever protection devices (e.g. thermal safety devices) are specified in the certificate, they should be verified according to type and placement.</w:t>
            </w:r>
          </w:p>
          <w:p w14:paraId="3C051D4F" w14:textId="77777777" w:rsidR="009D19F5" w:rsidRPr="00026081" w:rsidRDefault="009D19F5" w:rsidP="000623BE">
            <w:pPr>
              <w:autoSpaceDE w:val="0"/>
              <w:autoSpaceDN w:val="0"/>
              <w:adjustRightInd w:val="0"/>
              <w:ind w:left="0" w:firstLine="0"/>
              <w:rPr>
                <w:rFonts w:ascii="Arial" w:hAnsi="Arial" w:cs="Arial"/>
                <w:sz w:val="20"/>
                <w:szCs w:val="20"/>
              </w:rPr>
            </w:pPr>
          </w:p>
        </w:tc>
        <w:tc>
          <w:tcPr>
            <w:tcW w:w="2700" w:type="dxa"/>
            <w:vAlign w:val="center"/>
          </w:tcPr>
          <w:p w14:paraId="2B4243A8" w14:textId="77777777" w:rsidR="009D19F5" w:rsidRPr="00026081" w:rsidRDefault="009D19F5" w:rsidP="000623BE">
            <w:pPr>
              <w:rPr>
                <w:rFonts w:ascii="Arial" w:hAnsi="Arial" w:cs="Arial"/>
                <w:color w:val="0000E2"/>
                <w:sz w:val="20"/>
                <w:szCs w:val="20"/>
              </w:rPr>
            </w:pPr>
          </w:p>
        </w:tc>
        <w:tc>
          <w:tcPr>
            <w:tcW w:w="910" w:type="dxa"/>
            <w:vAlign w:val="center"/>
          </w:tcPr>
          <w:p w14:paraId="282A4359" w14:textId="77777777" w:rsidR="009D19F5" w:rsidRPr="00026081" w:rsidRDefault="009D19F5" w:rsidP="000623BE">
            <w:pPr>
              <w:jc w:val="center"/>
              <w:rPr>
                <w:rFonts w:ascii="Arial" w:hAnsi="Arial" w:cs="Arial"/>
                <w:b/>
                <w:color w:val="0000E2"/>
                <w:sz w:val="20"/>
                <w:szCs w:val="20"/>
              </w:rPr>
            </w:pPr>
          </w:p>
        </w:tc>
      </w:tr>
      <w:tr w:rsidR="009D19F5" w:rsidRPr="00026081" w14:paraId="5FA8BA00" w14:textId="77777777" w:rsidTr="000623BE">
        <w:tblPrEx>
          <w:tblBorders>
            <w:bottom w:val="none" w:sz="0" w:space="0" w:color="auto"/>
          </w:tblBorders>
        </w:tblPrEx>
        <w:tc>
          <w:tcPr>
            <w:tcW w:w="1278" w:type="dxa"/>
            <w:shd w:val="pct12" w:color="auto" w:fill="auto"/>
          </w:tcPr>
          <w:p w14:paraId="0D6876A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A.11.5</w:t>
            </w:r>
          </w:p>
        </w:tc>
        <w:tc>
          <w:tcPr>
            <w:tcW w:w="8077" w:type="dxa"/>
            <w:gridSpan w:val="3"/>
            <w:shd w:val="pct12" w:color="auto" w:fill="auto"/>
          </w:tcPr>
          <w:p w14:paraId="7B9D613F" w14:textId="77777777" w:rsidR="009D19F5" w:rsidRPr="00026081" w:rsidRDefault="009D19F5" w:rsidP="000623BE">
            <w:pPr>
              <w:jc w:val="center"/>
              <w:rPr>
                <w:rFonts w:ascii="Arial" w:hAnsi="Arial" w:cs="Arial"/>
                <w:b/>
              </w:rPr>
            </w:pPr>
            <w:r w:rsidRPr="00026081">
              <w:rPr>
                <w:rFonts w:ascii="Arial" w:hAnsi="Arial" w:cs="Arial"/>
                <w:b/>
                <w:bCs/>
                <w:sz w:val="20"/>
                <w:szCs w:val="20"/>
              </w:rPr>
              <w:t>Cemented and cast enclosure parts</w:t>
            </w:r>
          </w:p>
        </w:tc>
      </w:tr>
      <w:tr w:rsidR="009D19F5" w:rsidRPr="00026081" w14:paraId="0C2CC3BF" w14:textId="77777777" w:rsidTr="000623BE">
        <w:tblPrEx>
          <w:tblBorders>
            <w:bottom w:val="none" w:sz="0" w:space="0" w:color="auto"/>
          </w:tblBorders>
        </w:tblPrEx>
        <w:tc>
          <w:tcPr>
            <w:tcW w:w="5745" w:type="dxa"/>
            <w:gridSpan w:val="2"/>
          </w:tcPr>
          <w:p w14:paraId="66F4859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address the following:</w:t>
            </w:r>
          </w:p>
          <w:p w14:paraId="4DB6BC4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shelf life and storage of cement, potting compounds;</w:t>
            </w:r>
          </w:p>
          <w:p w14:paraId="76623E1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mixing;</w:t>
            </w:r>
          </w:p>
          <w:p w14:paraId="31F4148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preparation (degreasing or equivalent is usually required immediately before the potting-operation to ensure good adhesion);</w:t>
            </w:r>
          </w:p>
          <w:p w14:paraId="7BC5412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e.g. filling instructions, freedom from voids and temperature conditions;</w:t>
            </w:r>
          </w:p>
          <w:p w14:paraId="596196D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curing, which should include: curing period, any relevant environmental factors, provision to ensure product is undisturbed during the curing period;</w:t>
            </w:r>
          </w:p>
          <w:p w14:paraId="0FE57587"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 after curing, 100% visual inspection should be done on each assembly.</w:t>
            </w:r>
          </w:p>
          <w:p w14:paraId="70DA7C54" w14:textId="77777777" w:rsidR="009D19F5" w:rsidRPr="00026081" w:rsidRDefault="009D19F5" w:rsidP="000623BE">
            <w:pPr>
              <w:autoSpaceDE w:val="0"/>
              <w:autoSpaceDN w:val="0"/>
              <w:adjustRightInd w:val="0"/>
              <w:ind w:left="0" w:firstLine="0"/>
              <w:rPr>
                <w:rFonts w:ascii="Arial" w:hAnsi="Arial" w:cs="Arial"/>
                <w:sz w:val="20"/>
                <w:szCs w:val="20"/>
              </w:rPr>
            </w:pPr>
          </w:p>
        </w:tc>
        <w:tc>
          <w:tcPr>
            <w:tcW w:w="2700" w:type="dxa"/>
            <w:vAlign w:val="center"/>
          </w:tcPr>
          <w:p w14:paraId="08E09CE1" w14:textId="77777777" w:rsidR="009D19F5" w:rsidRPr="00026081" w:rsidRDefault="009D19F5" w:rsidP="000623BE">
            <w:pPr>
              <w:rPr>
                <w:rFonts w:ascii="Arial" w:hAnsi="Arial" w:cs="Arial"/>
                <w:color w:val="0000E2"/>
                <w:sz w:val="20"/>
                <w:szCs w:val="20"/>
              </w:rPr>
            </w:pPr>
          </w:p>
        </w:tc>
        <w:tc>
          <w:tcPr>
            <w:tcW w:w="910" w:type="dxa"/>
            <w:vAlign w:val="center"/>
          </w:tcPr>
          <w:p w14:paraId="2BEF08AE" w14:textId="77777777" w:rsidR="009D19F5" w:rsidRPr="00026081" w:rsidRDefault="009D19F5" w:rsidP="000623BE">
            <w:pPr>
              <w:jc w:val="center"/>
              <w:rPr>
                <w:rFonts w:ascii="Arial" w:hAnsi="Arial" w:cs="Arial"/>
                <w:b/>
                <w:color w:val="0000E2"/>
                <w:sz w:val="20"/>
                <w:szCs w:val="20"/>
              </w:rPr>
            </w:pPr>
          </w:p>
        </w:tc>
      </w:tr>
      <w:tr w:rsidR="009D19F5" w:rsidRPr="00026081" w14:paraId="555A2E04" w14:textId="77777777" w:rsidTr="000623BE">
        <w:tblPrEx>
          <w:tblBorders>
            <w:bottom w:val="none" w:sz="0" w:space="0" w:color="auto"/>
          </w:tblBorders>
        </w:tblPrEx>
        <w:tc>
          <w:tcPr>
            <w:tcW w:w="1278" w:type="dxa"/>
            <w:shd w:val="pct12" w:color="auto" w:fill="auto"/>
          </w:tcPr>
          <w:p w14:paraId="2C5E234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A.11.6</w:t>
            </w:r>
          </w:p>
        </w:tc>
        <w:tc>
          <w:tcPr>
            <w:tcW w:w="8077" w:type="dxa"/>
            <w:gridSpan w:val="3"/>
            <w:shd w:val="pct12" w:color="auto" w:fill="auto"/>
          </w:tcPr>
          <w:p w14:paraId="327BE057"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3DE10FBE" w14:textId="77777777" w:rsidTr="000623BE">
        <w:tblPrEx>
          <w:tblBorders>
            <w:bottom w:val="none" w:sz="0" w:space="0" w:color="auto"/>
          </w:tblBorders>
        </w:tblPrEx>
        <w:tc>
          <w:tcPr>
            <w:tcW w:w="5745" w:type="dxa"/>
            <w:gridSpan w:val="2"/>
          </w:tcPr>
          <w:p w14:paraId="7FA4231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is verified:</w:t>
            </w:r>
          </w:p>
          <w:p w14:paraId="56E25EA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weld continuity;</w:t>
            </w:r>
          </w:p>
          <w:p w14:paraId="455602E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fitting of gaskets and seals;</w:t>
            </w:r>
          </w:p>
          <w:p w14:paraId="0FBA811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continuity of </w:t>
            </w:r>
            <w:proofErr w:type="spellStart"/>
            <w:r w:rsidRPr="00026081">
              <w:rPr>
                <w:rFonts w:ascii="Arial" w:hAnsi="Arial" w:cs="Arial"/>
                <w:sz w:val="18"/>
                <w:szCs w:val="18"/>
              </w:rPr>
              <w:t>moulded</w:t>
            </w:r>
            <w:proofErr w:type="spellEnd"/>
            <w:r w:rsidRPr="00026081">
              <w:rPr>
                <w:rFonts w:ascii="Arial" w:hAnsi="Arial" w:cs="Arial"/>
                <w:sz w:val="18"/>
                <w:szCs w:val="18"/>
              </w:rPr>
              <w:t xml:space="preserve"> grooves and tongues;</w:t>
            </w:r>
          </w:p>
          <w:p w14:paraId="00F7C832"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of cements including a visual inspection after curing.</w:t>
            </w:r>
          </w:p>
          <w:p w14:paraId="3CC7E268" w14:textId="77777777" w:rsidR="009D19F5" w:rsidRPr="00026081" w:rsidRDefault="009D19F5" w:rsidP="000623BE">
            <w:pPr>
              <w:autoSpaceDE w:val="0"/>
              <w:autoSpaceDN w:val="0"/>
              <w:adjustRightInd w:val="0"/>
              <w:ind w:left="0" w:firstLine="0"/>
              <w:rPr>
                <w:rFonts w:ascii="Arial" w:hAnsi="Arial" w:cs="Arial"/>
                <w:sz w:val="18"/>
                <w:szCs w:val="18"/>
              </w:rPr>
            </w:pPr>
          </w:p>
        </w:tc>
        <w:tc>
          <w:tcPr>
            <w:tcW w:w="2700" w:type="dxa"/>
            <w:vAlign w:val="center"/>
          </w:tcPr>
          <w:p w14:paraId="5B458B1E" w14:textId="77777777" w:rsidR="009D19F5" w:rsidRPr="00026081" w:rsidRDefault="009D19F5" w:rsidP="000623BE">
            <w:pPr>
              <w:rPr>
                <w:rFonts w:ascii="Arial" w:hAnsi="Arial" w:cs="Arial"/>
                <w:color w:val="0000E2"/>
                <w:sz w:val="20"/>
                <w:szCs w:val="20"/>
              </w:rPr>
            </w:pPr>
          </w:p>
        </w:tc>
        <w:tc>
          <w:tcPr>
            <w:tcW w:w="910" w:type="dxa"/>
            <w:vAlign w:val="center"/>
          </w:tcPr>
          <w:p w14:paraId="15F6F350" w14:textId="77777777" w:rsidR="009D19F5" w:rsidRPr="00026081" w:rsidRDefault="009D19F5" w:rsidP="000623BE">
            <w:pPr>
              <w:jc w:val="center"/>
              <w:rPr>
                <w:rFonts w:ascii="Arial" w:hAnsi="Arial" w:cs="Arial"/>
                <w:b/>
                <w:color w:val="0000E2"/>
                <w:sz w:val="20"/>
                <w:szCs w:val="20"/>
              </w:rPr>
            </w:pPr>
          </w:p>
        </w:tc>
      </w:tr>
      <w:tr w:rsidR="009D19F5" w:rsidRPr="00026081" w14:paraId="74FD12C9" w14:textId="77777777" w:rsidTr="000623BE">
        <w:tblPrEx>
          <w:tblBorders>
            <w:bottom w:val="none" w:sz="0" w:space="0" w:color="auto"/>
          </w:tblBorders>
        </w:tblPrEx>
        <w:tc>
          <w:tcPr>
            <w:tcW w:w="1278" w:type="dxa"/>
            <w:shd w:val="pct12" w:color="auto" w:fill="auto"/>
          </w:tcPr>
          <w:p w14:paraId="7E25B107"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A.11.7</w:t>
            </w:r>
          </w:p>
        </w:tc>
        <w:tc>
          <w:tcPr>
            <w:tcW w:w="8077" w:type="dxa"/>
            <w:gridSpan w:val="3"/>
            <w:shd w:val="pct12" w:color="auto" w:fill="auto"/>
          </w:tcPr>
          <w:p w14:paraId="070564EA"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2480A323" w14:textId="77777777" w:rsidTr="000623BE">
        <w:tblPrEx>
          <w:tblBorders>
            <w:bottom w:val="none" w:sz="0" w:space="0" w:color="auto"/>
          </w:tblBorders>
        </w:tblPrEx>
        <w:trPr>
          <w:trHeight w:val="1394"/>
        </w:trPr>
        <w:tc>
          <w:tcPr>
            <w:tcW w:w="5745" w:type="dxa"/>
            <w:gridSpan w:val="2"/>
            <w:tcBorders>
              <w:bottom w:val="double" w:sz="4" w:space="0" w:color="auto"/>
            </w:tcBorders>
          </w:tcPr>
          <w:p w14:paraId="2BC6A88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All tests should be documented. Typical tests include:</w:t>
            </w:r>
          </w:p>
          <w:p w14:paraId="7F3CE2B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the visual inspection;</w:t>
            </w:r>
          </w:p>
          <w:p w14:paraId="5DD1865A"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b) further verification and test requirements can result from the concepts of the dusts explosion protection standards. However, these can essentially be derived from the requirements for the types of protection listed so far.</w:t>
            </w:r>
          </w:p>
        </w:tc>
        <w:tc>
          <w:tcPr>
            <w:tcW w:w="2700" w:type="dxa"/>
            <w:tcBorders>
              <w:bottom w:val="double" w:sz="4" w:space="0" w:color="auto"/>
            </w:tcBorders>
            <w:vAlign w:val="center"/>
          </w:tcPr>
          <w:p w14:paraId="4A1C13D2"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3231330F" w14:textId="77777777" w:rsidR="009D19F5" w:rsidRPr="00026081" w:rsidRDefault="009D19F5" w:rsidP="000623BE">
            <w:pPr>
              <w:jc w:val="center"/>
              <w:rPr>
                <w:rFonts w:ascii="Arial" w:hAnsi="Arial" w:cs="Arial"/>
                <w:b/>
                <w:color w:val="0000E2"/>
                <w:sz w:val="20"/>
                <w:szCs w:val="20"/>
              </w:rPr>
            </w:pPr>
          </w:p>
        </w:tc>
      </w:tr>
    </w:tbl>
    <w:p w14:paraId="75FF43A3"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4571A58B" w14:textId="77777777" w:rsidTr="000623BE">
        <w:trPr>
          <w:tblHeader/>
        </w:trPr>
        <w:tc>
          <w:tcPr>
            <w:tcW w:w="1278" w:type="dxa"/>
            <w:shd w:val="pct12" w:color="auto" w:fill="auto"/>
            <w:vAlign w:val="center"/>
          </w:tcPr>
          <w:p w14:paraId="5CD2C0D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1C3C14D4"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47F7C901"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07E709D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427BA307" w14:textId="77777777" w:rsidTr="000623BE">
        <w:tblPrEx>
          <w:tblBorders>
            <w:bottom w:val="none" w:sz="0" w:space="0" w:color="auto"/>
          </w:tblBorders>
        </w:tblPrEx>
        <w:trPr>
          <w:trHeight w:val="485"/>
        </w:trPr>
        <w:tc>
          <w:tcPr>
            <w:tcW w:w="1278" w:type="dxa"/>
            <w:tcBorders>
              <w:bottom w:val="single" w:sz="4" w:space="0" w:color="auto"/>
            </w:tcBorders>
            <w:shd w:val="pct12" w:color="auto" w:fill="auto"/>
            <w:vAlign w:val="center"/>
          </w:tcPr>
          <w:p w14:paraId="33E8ABED" w14:textId="77777777" w:rsidR="009D19F5" w:rsidRPr="00026081" w:rsidRDefault="009D19F5" w:rsidP="000623BE">
            <w:pPr>
              <w:rPr>
                <w:rFonts w:ascii="Arial" w:hAnsi="Arial" w:cs="Arial"/>
                <w:b/>
                <w:bCs/>
                <w:sz w:val="20"/>
                <w:szCs w:val="20"/>
              </w:rPr>
            </w:pPr>
            <w:r w:rsidRPr="00026081">
              <w:rPr>
                <w:rFonts w:ascii="Arial" w:hAnsi="Arial" w:cs="Arial"/>
                <w:b/>
                <w:bCs/>
              </w:rPr>
              <w:t>A.12</w:t>
            </w:r>
          </w:p>
        </w:tc>
        <w:tc>
          <w:tcPr>
            <w:tcW w:w="8077" w:type="dxa"/>
            <w:gridSpan w:val="3"/>
            <w:tcBorders>
              <w:bottom w:val="single" w:sz="4" w:space="0" w:color="auto"/>
            </w:tcBorders>
            <w:shd w:val="pct12" w:color="auto" w:fill="auto"/>
            <w:vAlign w:val="center"/>
          </w:tcPr>
          <w:p w14:paraId="00186231" w14:textId="77777777" w:rsidR="009D19F5" w:rsidRPr="00026081" w:rsidRDefault="009D19F5" w:rsidP="000623BE">
            <w:pPr>
              <w:jc w:val="center"/>
              <w:rPr>
                <w:rFonts w:ascii="Arial" w:hAnsi="Arial" w:cs="Arial"/>
                <w:b/>
              </w:rPr>
            </w:pPr>
            <w:r w:rsidRPr="00026081">
              <w:rPr>
                <w:rFonts w:ascii="Arial" w:hAnsi="Arial" w:cs="Arial"/>
                <w:b/>
                <w:bCs/>
              </w:rPr>
              <w:t>Ex op – Optical radiation covered by IEC 60079-28</w:t>
            </w:r>
          </w:p>
        </w:tc>
      </w:tr>
      <w:tr w:rsidR="009D19F5" w:rsidRPr="00026081" w14:paraId="1FB7BB2F" w14:textId="77777777" w:rsidTr="000623BE">
        <w:tblPrEx>
          <w:tblBorders>
            <w:bottom w:val="none" w:sz="0" w:space="0" w:color="auto"/>
          </w:tblBorders>
        </w:tblPrEx>
        <w:trPr>
          <w:trHeight w:val="2357"/>
        </w:trPr>
        <w:tc>
          <w:tcPr>
            <w:tcW w:w="5745" w:type="dxa"/>
            <w:gridSpan w:val="2"/>
            <w:tcBorders>
              <w:top w:val="single" w:sz="4" w:space="0" w:color="auto"/>
              <w:bottom w:val="double" w:sz="4" w:space="0" w:color="auto"/>
            </w:tcBorders>
          </w:tcPr>
          <w:p w14:paraId="1C2A2A5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features should be verified for equipment containing source(s) of optical radiation. For components, this normally means verifying the marking on the components or packaging and may be achieved by using statistical techniques where appropriate:</w:t>
            </w:r>
          </w:p>
          <w:p w14:paraId="18A7618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optical source;</w:t>
            </w:r>
          </w:p>
          <w:p w14:paraId="6855B05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driver circuit;</w:t>
            </w:r>
          </w:p>
          <w:p w14:paraId="3A5BD9B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w:t>
            </w:r>
            <w:proofErr w:type="spellStart"/>
            <w:r w:rsidRPr="00026081">
              <w:rPr>
                <w:rFonts w:ascii="Arial" w:hAnsi="Arial" w:cs="Arial"/>
                <w:sz w:val="18"/>
                <w:szCs w:val="18"/>
              </w:rPr>
              <w:t>Fibre</w:t>
            </w:r>
            <w:proofErr w:type="spellEnd"/>
            <w:r w:rsidRPr="00026081">
              <w:rPr>
                <w:rFonts w:ascii="Arial" w:hAnsi="Arial" w:cs="Arial"/>
                <w:sz w:val="18"/>
                <w:szCs w:val="18"/>
              </w:rPr>
              <w:t xml:space="preserve"> optic connectors;</w:t>
            </w:r>
          </w:p>
          <w:p w14:paraId="70BB497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d) </w:t>
            </w:r>
            <w:proofErr w:type="spellStart"/>
            <w:r w:rsidRPr="00026081">
              <w:rPr>
                <w:rFonts w:ascii="Arial" w:hAnsi="Arial" w:cs="Arial"/>
                <w:sz w:val="18"/>
                <w:szCs w:val="18"/>
              </w:rPr>
              <w:t>Fibre</w:t>
            </w:r>
            <w:proofErr w:type="spellEnd"/>
            <w:r w:rsidRPr="00026081">
              <w:rPr>
                <w:rFonts w:ascii="Arial" w:hAnsi="Arial" w:cs="Arial"/>
                <w:sz w:val="18"/>
                <w:szCs w:val="18"/>
              </w:rPr>
              <w:t xml:space="preserve"> optic cable;</w:t>
            </w:r>
          </w:p>
          <w:p w14:paraId="5BFD74B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enclosure construction;</w:t>
            </w:r>
          </w:p>
          <w:p w14:paraId="2572F296"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 optical components, which have an impact on the safety relevant properties of the optical beam (e.g. lenses, filters, mirrors).</w:t>
            </w:r>
          </w:p>
        </w:tc>
        <w:tc>
          <w:tcPr>
            <w:tcW w:w="2700" w:type="dxa"/>
            <w:tcBorders>
              <w:top w:val="single" w:sz="4" w:space="0" w:color="auto"/>
              <w:bottom w:val="double" w:sz="4" w:space="0" w:color="auto"/>
            </w:tcBorders>
            <w:vAlign w:val="center"/>
          </w:tcPr>
          <w:p w14:paraId="45D12C20"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049693FB" w14:textId="77777777" w:rsidR="009D19F5" w:rsidRPr="00026081" w:rsidRDefault="009D19F5" w:rsidP="000623BE">
            <w:pPr>
              <w:jc w:val="center"/>
              <w:rPr>
                <w:rFonts w:ascii="Arial" w:hAnsi="Arial" w:cs="Arial"/>
                <w:b/>
                <w:color w:val="0000E2"/>
                <w:sz w:val="20"/>
                <w:szCs w:val="20"/>
              </w:rPr>
            </w:pPr>
          </w:p>
        </w:tc>
      </w:tr>
    </w:tbl>
    <w:p w14:paraId="6694B9FC" w14:textId="77777777" w:rsidR="009D19F5" w:rsidRPr="00026081" w:rsidRDefault="009D19F5" w:rsidP="009D19F5">
      <w:pPr>
        <w:rPr>
          <w:rFonts w:ascii="Arial" w:hAnsi="Arial" w:cs="Arial"/>
        </w:rPr>
      </w:pPr>
    </w:p>
    <w:p w14:paraId="72AFF66C"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565C74DB" w14:textId="77777777" w:rsidTr="000623BE">
        <w:trPr>
          <w:tblHeader/>
        </w:trPr>
        <w:tc>
          <w:tcPr>
            <w:tcW w:w="1278" w:type="dxa"/>
            <w:shd w:val="pct12" w:color="auto" w:fill="auto"/>
            <w:vAlign w:val="center"/>
          </w:tcPr>
          <w:p w14:paraId="638D936E"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lastRenderedPageBreak/>
              <w:t>Clause</w:t>
            </w:r>
          </w:p>
        </w:tc>
        <w:tc>
          <w:tcPr>
            <w:tcW w:w="4467" w:type="dxa"/>
            <w:shd w:val="pct12" w:color="auto" w:fill="auto"/>
            <w:vAlign w:val="center"/>
          </w:tcPr>
          <w:p w14:paraId="495DC917"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2DF840F0"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27DFF8E7"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4B2D2198" w14:textId="77777777" w:rsidTr="000623BE">
        <w:tblPrEx>
          <w:tblBorders>
            <w:bottom w:val="none" w:sz="0" w:space="0" w:color="auto"/>
          </w:tblBorders>
        </w:tblPrEx>
        <w:trPr>
          <w:trHeight w:val="458"/>
        </w:trPr>
        <w:tc>
          <w:tcPr>
            <w:tcW w:w="1278" w:type="dxa"/>
            <w:shd w:val="pct12" w:color="auto" w:fill="auto"/>
            <w:vAlign w:val="center"/>
          </w:tcPr>
          <w:p w14:paraId="33FBE594" w14:textId="77777777" w:rsidR="009D19F5" w:rsidRPr="00026081" w:rsidRDefault="009D19F5" w:rsidP="000623BE">
            <w:pPr>
              <w:rPr>
                <w:rFonts w:ascii="Arial" w:hAnsi="Arial" w:cs="Arial"/>
                <w:b/>
                <w:bCs/>
                <w:sz w:val="20"/>
                <w:szCs w:val="20"/>
              </w:rPr>
            </w:pPr>
            <w:r w:rsidRPr="00026081">
              <w:rPr>
                <w:rFonts w:ascii="Arial" w:hAnsi="Arial" w:cs="Arial"/>
                <w:b/>
                <w:bCs/>
              </w:rPr>
              <w:t>A.13</w:t>
            </w:r>
          </w:p>
        </w:tc>
        <w:tc>
          <w:tcPr>
            <w:tcW w:w="8077" w:type="dxa"/>
            <w:gridSpan w:val="3"/>
            <w:shd w:val="pct12" w:color="auto" w:fill="auto"/>
            <w:vAlign w:val="center"/>
          </w:tcPr>
          <w:p w14:paraId="61A32772" w14:textId="77777777" w:rsidR="009D19F5" w:rsidRPr="00026081" w:rsidRDefault="009D19F5" w:rsidP="000623BE">
            <w:pPr>
              <w:jc w:val="center"/>
              <w:rPr>
                <w:rFonts w:ascii="Arial" w:hAnsi="Arial" w:cs="Arial"/>
                <w:b/>
              </w:rPr>
            </w:pPr>
            <w:r w:rsidRPr="00026081">
              <w:rPr>
                <w:rFonts w:ascii="Arial" w:hAnsi="Arial" w:cs="Arial"/>
                <w:b/>
                <w:bCs/>
              </w:rPr>
              <w:t>Gas detectors covered by IEC 60079-29</w:t>
            </w:r>
          </w:p>
        </w:tc>
      </w:tr>
      <w:tr w:rsidR="009D19F5" w:rsidRPr="00026081" w14:paraId="14E091D1" w14:textId="77777777" w:rsidTr="000623BE">
        <w:tblPrEx>
          <w:tblBorders>
            <w:bottom w:val="none" w:sz="0" w:space="0" w:color="auto"/>
          </w:tblBorders>
        </w:tblPrEx>
        <w:trPr>
          <w:trHeight w:val="3509"/>
        </w:trPr>
        <w:tc>
          <w:tcPr>
            <w:tcW w:w="5745" w:type="dxa"/>
            <w:gridSpan w:val="2"/>
            <w:tcBorders>
              <w:bottom w:val="double" w:sz="4" w:space="0" w:color="auto"/>
            </w:tcBorders>
          </w:tcPr>
          <w:p w14:paraId="1D6EB49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manufacturer should confirm the regular operation of the measuring function by performing the following checks on each gas detector manufactured:</w:t>
            </w:r>
          </w:p>
          <w:p w14:paraId="3B13B03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input and output functions, e.g. operation of displays, LEDs, alarms and push buttons;</w:t>
            </w:r>
          </w:p>
          <w:p w14:paraId="7D5B3AB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sensitivity of the sensor;</w:t>
            </w:r>
          </w:p>
          <w:p w14:paraId="2FE956E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software version.</w:t>
            </w:r>
          </w:p>
          <w:p w14:paraId="25B89C17" w14:textId="77777777" w:rsidR="009D19F5" w:rsidRDefault="009D19F5" w:rsidP="000623BE">
            <w:pPr>
              <w:autoSpaceDE w:val="0"/>
              <w:autoSpaceDN w:val="0"/>
              <w:adjustRightInd w:val="0"/>
              <w:ind w:left="0" w:firstLine="0"/>
              <w:rPr>
                <w:rFonts w:ascii="Arial" w:hAnsi="Arial" w:cs="Arial"/>
                <w:sz w:val="18"/>
                <w:szCs w:val="18"/>
              </w:rPr>
            </w:pPr>
          </w:p>
          <w:p w14:paraId="3648D79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In addition, the following checks should be performed on a sample basis:</w:t>
            </w:r>
          </w:p>
          <w:p w14:paraId="2384001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1) response time;</w:t>
            </w:r>
          </w:p>
          <w:p w14:paraId="1A0467B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2) calibration curve;</w:t>
            </w:r>
          </w:p>
          <w:p w14:paraId="360ADC6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3) response to other gases, if applicable;</w:t>
            </w:r>
          </w:p>
          <w:p w14:paraId="59B5180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4) long-term stability;</w:t>
            </w:r>
          </w:p>
          <w:p w14:paraId="1366C2FF"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5) any other check that is considered necessary to confirm the measuring function is in compliance with the relevant standards (for example, effects of temperature or humidity on sensors);</w:t>
            </w:r>
          </w:p>
        </w:tc>
        <w:tc>
          <w:tcPr>
            <w:tcW w:w="2700" w:type="dxa"/>
            <w:tcBorders>
              <w:bottom w:val="double" w:sz="4" w:space="0" w:color="auto"/>
            </w:tcBorders>
            <w:vAlign w:val="center"/>
          </w:tcPr>
          <w:p w14:paraId="685361F0"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61E121F5" w14:textId="77777777" w:rsidR="009D19F5" w:rsidRPr="00026081" w:rsidRDefault="009D19F5" w:rsidP="000623BE">
            <w:pPr>
              <w:jc w:val="center"/>
              <w:rPr>
                <w:rFonts w:ascii="Arial" w:hAnsi="Arial" w:cs="Arial"/>
                <w:b/>
                <w:color w:val="0000E2"/>
                <w:sz w:val="20"/>
                <w:szCs w:val="20"/>
              </w:rPr>
            </w:pPr>
          </w:p>
        </w:tc>
      </w:tr>
    </w:tbl>
    <w:p w14:paraId="0646C24A" w14:textId="77777777" w:rsidR="009D19F5" w:rsidRDefault="009D19F5" w:rsidP="009D19F5">
      <w:pPr>
        <w:ind w:left="0" w:firstLine="0"/>
        <w:rPr>
          <w:rFonts w:ascii="Arial" w:hAnsi="Arial" w:cs="Arial"/>
        </w:rPr>
      </w:pPr>
    </w:p>
    <w:p w14:paraId="63984FAC" w14:textId="77777777" w:rsidR="009D19F5" w:rsidRPr="00026081" w:rsidRDefault="009D19F5" w:rsidP="009D19F5">
      <w:pPr>
        <w:ind w:left="0" w:firstLine="0"/>
        <w:rPr>
          <w:rFonts w:ascii="Arial" w:hAnsi="Arial" w:cs="Arial"/>
        </w:rPr>
      </w:pPr>
    </w:p>
    <w:tbl>
      <w:tblPr>
        <w:tblStyle w:val="TableGrid2"/>
        <w:tblW w:w="9355" w:type="dxa"/>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5765C003" w14:textId="77777777" w:rsidTr="000623BE">
        <w:trPr>
          <w:trHeight w:val="431"/>
        </w:trPr>
        <w:tc>
          <w:tcPr>
            <w:tcW w:w="1278" w:type="dxa"/>
            <w:shd w:val="pct12" w:color="auto" w:fill="auto"/>
            <w:vAlign w:val="center"/>
          </w:tcPr>
          <w:p w14:paraId="65355B90" w14:textId="77777777" w:rsidR="009D19F5" w:rsidRPr="00026081" w:rsidRDefault="009D19F5" w:rsidP="000623BE">
            <w:pPr>
              <w:rPr>
                <w:rFonts w:ascii="Arial" w:hAnsi="Arial" w:cs="Arial"/>
                <w:b/>
                <w:bCs/>
                <w:sz w:val="20"/>
                <w:szCs w:val="20"/>
              </w:rPr>
            </w:pPr>
            <w:r w:rsidRPr="00026081">
              <w:rPr>
                <w:rFonts w:ascii="Arial" w:hAnsi="Arial" w:cs="Arial"/>
                <w:b/>
                <w:bCs/>
              </w:rPr>
              <w:t>A.14</w:t>
            </w:r>
          </w:p>
        </w:tc>
        <w:tc>
          <w:tcPr>
            <w:tcW w:w="8077" w:type="dxa"/>
            <w:gridSpan w:val="3"/>
            <w:shd w:val="pct12" w:color="auto" w:fill="auto"/>
            <w:vAlign w:val="center"/>
          </w:tcPr>
          <w:p w14:paraId="4B069A99" w14:textId="77777777" w:rsidR="009D19F5" w:rsidRPr="00026081" w:rsidRDefault="009D19F5" w:rsidP="000623BE">
            <w:pPr>
              <w:jc w:val="center"/>
              <w:rPr>
                <w:rFonts w:ascii="Arial" w:hAnsi="Arial" w:cs="Arial"/>
                <w:b/>
              </w:rPr>
            </w:pPr>
            <w:r w:rsidRPr="00026081">
              <w:rPr>
                <w:rFonts w:ascii="Arial" w:hAnsi="Arial" w:cs="Arial"/>
                <w:b/>
                <w:bCs/>
              </w:rPr>
              <w:t xml:space="preserve">Ex h – </w:t>
            </w:r>
            <w:proofErr w:type="gramStart"/>
            <w:r w:rsidRPr="00026081">
              <w:rPr>
                <w:rFonts w:ascii="Arial" w:hAnsi="Arial" w:cs="Arial"/>
                <w:b/>
                <w:bCs/>
              </w:rPr>
              <w:t>Non-electrical</w:t>
            </w:r>
            <w:proofErr w:type="gramEnd"/>
            <w:r w:rsidRPr="00026081">
              <w:rPr>
                <w:rFonts w:ascii="Arial" w:hAnsi="Arial" w:cs="Arial"/>
                <w:b/>
                <w:bCs/>
              </w:rPr>
              <w:t xml:space="preserve"> equipment covered by ISO 80079-36</w:t>
            </w:r>
          </w:p>
        </w:tc>
      </w:tr>
      <w:tr w:rsidR="009D19F5" w:rsidRPr="00026081" w14:paraId="0A45CCA2" w14:textId="77777777" w:rsidTr="000623BE">
        <w:tc>
          <w:tcPr>
            <w:tcW w:w="1278" w:type="dxa"/>
            <w:shd w:val="pct12" w:color="auto" w:fill="auto"/>
          </w:tcPr>
          <w:p w14:paraId="75842A86"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A.14.1</w:t>
            </w:r>
          </w:p>
        </w:tc>
        <w:tc>
          <w:tcPr>
            <w:tcW w:w="8077" w:type="dxa"/>
            <w:gridSpan w:val="3"/>
            <w:shd w:val="pct12" w:color="auto" w:fill="auto"/>
          </w:tcPr>
          <w:p w14:paraId="6A60450C" w14:textId="77777777" w:rsidR="009D19F5" w:rsidRPr="00026081" w:rsidRDefault="009D19F5" w:rsidP="000623BE">
            <w:pPr>
              <w:jc w:val="center"/>
              <w:rPr>
                <w:rFonts w:ascii="Arial" w:hAnsi="Arial" w:cs="Arial"/>
                <w:b/>
              </w:rPr>
            </w:pPr>
            <w:r w:rsidRPr="00026081">
              <w:rPr>
                <w:rFonts w:ascii="Arial" w:hAnsi="Arial" w:cs="Arial"/>
                <w:b/>
                <w:bCs/>
                <w:sz w:val="20"/>
                <w:szCs w:val="20"/>
              </w:rPr>
              <w:t>General</w:t>
            </w:r>
          </w:p>
        </w:tc>
      </w:tr>
      <w:tr w:rsidR="009D19F5" w:rsidRPr="00026081" w14:paraId="24290867" w14:textId="77777777" w:rsidTr="000623BE">
        <w:tc>
          <w:tcPr>
            <w:tcW w:w="5745" w:type="dxa"/>
            <w:gridSpan w:val="2"/>
          </w:tcPr>
          <w:p w14:paraId="32C80C3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safety aspects as specified in the technical documentation should be realized by systematic production techniques and/or verifications and tests based on written procedures.</w:t>
            </w:r>
          </w:p>
          <w:p w14:paraId="3F8957A6"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For protection concepts based on types of protection "d", "p" and "t", the safety aspects laid down in A.3, A.6 and A.11 may also apply.</w:t>
            </w:r>
          </w:p>
          <w:p w14:paraId="12F44197" w14:textId="77777777" w:rsidR="009D19F5" w:rsidRPr="00026081" w:rsidRDefault="009D19F5" w:rsidP="000623BE">
            <w:pPr>
              <w:autoSpaceDE w:val="0"/>
              <w:autoSpaceDN w:val="0"/>
              <w:adjustRightInd w:val="0"/>
              <w:ind w:left="0" w:firstLine="0"/>
              <w:rPr>
                <w:rFonts w:ascii="Arial" w:hAnsi="Arial" w:cs="Arial"/>
                <w:sz w:val="18"/>
                <w:szCs w:val="18"/>
              </w:rPr>
            </w:pPr>
          </w:p>
        </w:tc>
        <w:tc>
          <w:tcPr>
            <w:tcW w:w="2700" w:type="dxa"/>
            <w:vAlign w:val="center"/>
          </w:tcPr>
          <w:p w14:paraId="3F84FFDE" w14:textId="77777777" w:rsidR="009D19F5" w:rsidRPr="00026081" w:rsidRDefault="009D19F5" w:rsidP="000623BE">
            <w:pPr>
              <w:rPr>
                <w:rFonts w:ascii="Arial" w:hAnsi="Arial" w:cs="Arial"/>
                <w:color w:val="0000E2"/>
                <w:sz w:val="20"/>
                <w:szCs w:val="20"/>
              </w:rPr>
            </w:pPr>
          </w:p>
        </w:tc>
        <w:tc>
          <w:tcPr>
            <w:tcW w:w="910" w:type="dxa"/>
            <w:vAlign w:val="center"/>
          </w:tcPr>
          <w:p w14:paraId="6C58C276" w14:textId="77777777" w:rsidR="009D19F5" w:rsidRPr="00026081" w:rsidRDefault="009D19F5" w:rsidP="000623BE">
            <w:pPr>
              <w:jc w:val="center"/>
              <w:rPr>
                <w:rFonts w:ascii="Arial" w:hAnsi="Arial" w:cs="Arial"/>
                <w:b/>
                <w:color w:val="0000E2"/>
                <w:sz w:val="20"/>
                <w:szCs w:val="20"/>
              </w:rPr>
            </w:pPr>
          </w:p>
        </w:tc>
      </w:tr>
      <w:tr w:rsidR="009D19F5" w:rsidRPr="00026081" w14:paraId="3534EA70" w14:textId="77777777" w:rsidTr="000623BE">
        <w:tc>
          <w:tcPr>
            <w:tcW w:w="1278" w:type="dxa"/>
            <w:shd w:val="pct12" w:color="auto" w:fill="auto"/>
          </w:tcPr>
          <w:p w14:paraId="553421A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A.14.2</w:t>
            </w:r>
          </w:p>
        </w:tc>
        <w:tc>
          <w:tcPr>
            <w:tcW w:w="8077" w:type="dxa"/>
            <w:gridSpan w:val="3"/>
            <w:shd w:val="pct12" w:color="auto" w:fill="auto"/>
          </w:tcPr>
          <w:p w14:paraId="4BFC9D8C" w14:textId="77777777" w:rsidR="009D19F5" w:rsidRPr="00026081" w:rsidRDefault="009D19F5" w:rsidP="000623BE">
            <w:pPr>
              <w:jc w:val="center"/>
              <w:rPr>
                <w:rFonts w:ascii="Arial" w:hAnsi="Arial" w:cs="Arial"/>
                <w:b/>
              </w:rPr>
            </w:pPr>
            <w:r w:rsidRPr="00026081">
              <w:rPr>
                <w:rFonts w:ascii="Arial" w:hAnsi="Arial" w:cs="Arial"/>
                <w:b/>
                <w:bCs/>
                <w:sz w:val="20"/>
                <w:szCs w:val="20"/>
              </w:rPr>
              <w:t>Non-metallic parts</w:t>
            </w:r>
          </w:p>
        </w:tc>
      </w:tr>
      <w:tr w:rsidR="009D19F5" w:rsidRPr="00026081" w14:paraId="458A8048" w14:textId="77777777" w:rsidTr="000623BE">
        <w:tc>
          <w:tcPr>
            <w:tcW w:w="5745" w:type="dxa"/>
            <w:gridSpan w:val="2"/>
          </w:tcPr>
          <w:p w14:paraId="4A1297B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Non-metallic parts should be subject to verification that demonstrates conformity with the schedule drawings, e.g.:</w:t>
            </w:r>
          </w:p>
          <w:p w14:paraId="465316D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material characteristics;</w:t>
            </w:r>
          </w:p>
          <w:p w14:paraId="7C9FAA9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finish;</w:t>
            </w:r>
          </w:p>
          <w:p w14:paraId="145F579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resistance;</w:t>
            </w:r>
          </w:p>
          <w:p w14:paraId="28AF15E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surface area of non-conductive parts;</w:t>
            </w:r>
          </w:p>
          <w:p w14:paraId="5FE798D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limitation of thickness;</w:t>
            </w:r>
          </w:p>
          <w:p w14:paraId="52DFD8E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 measures for charge bonding (earthed frames).</w:t>
            </w:r>
          </w:p>
        </w:tc>
        <w:tc>
          <w:tcPr>
            <w:tcW w:w="2700" w:type="dxa"/>
            <w:vAlign w:val="center"/>
          </w:tcPr>
          <w:p w14:paraId="709123D4" w14:textId="77777777" w:rsidR="009D19F5" w:rsidRPr="00026081" w:rsidRDefault="009D19F5" w:rsidP="000623BE">
            <w:pPr>
              <w:rPr>
                <w:rFonts w:ascii="Arial" w:hAnsi="Arial" w:cs="Arial"/>
                <w:color w:val="0000E2"/>
                <w:sz w:val="20"/>
                <w:szCs w:val="20"/>
              </w:rPr>
            </w:pPr>
          </w:p>
        </w:tc>
        <w:tc>
          <w:tcPr>
            <w:tcW w:w="910" w:type="dxa"/>
            <w:vAlign w:val="center"/>
          </w:tcPr>
          <w:p w14:paraId="0B187D45" w14:textId="77777777" w:rsidR="009D19F5" w:rsidRPr="00026081" w:rsidRDefault="009D19F5" w:rsidP="000623BE">
            <w:pPr>
              <w:jc w:val="center"/>
              <w:rPr>
                <w:rFonts w:ascii="Arial" w:hAnsi="Arial" w:cs="Arial"/>
                <w:b/>
                <w:color w:val="0000E2"/>
                <w:sz w:val="20"/>
                <w:szCs w:val="20"/>
              </w:rPr>
            </w:pPr>
          </w:p>
        </w:tc>
      </w:tr>
      <w:tr w:rsidR="009D19F5" w:rsidRPr="00026081" w14:paraId="4C6457DC" w14:textId="77777777" w:rsidTr="000623BE">
        <w:tc>
          <w:tcPr>
            <w:tcW w:w="1278" w:type="dxa"/>
            <w:shd w:val="pct12" w:color="auto" w:fill="auto"/>
          </w:tcPr>
          <w:p w14:paraId="6D68172E"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A.14.3</w:t>
            </w:r>
          </w:p>
        </w:tc>
        <w:tc>
          <w:tcPr>
            <w:tcW w:w="8077" w:type="dxa"/>
            <w:gridSpan w:val="3"/>
            <w:shd w:val="pct12" w:color="auto" w:fill="auto"/>
          </w:tcPr>
          <w:p w14:paraId="4D4E356C" w14:textId="77777777" w:rsidR="009D19F5" w:rsidRPr="00026081" w:rsidRDefault="009D19F5" w:rsidP="000623BE">
            <w:pPr>
              <w:jc w:val="center"/>
              <w:rPr>
                <w:rFonts w:ascii="Arial" w:hAnsi="Arial" w:cs="Arial"/>
                <w:b/>
              </w:rPr>
            </w:pPr>
            <w:r w:rsidRPr="00026081">
              <w:rPr>
                <w:rFonts w:ascii="Arial" w:hAnsi="Arial" w:cs="Arial"/>
                <w:b/>
                <w:bCs/>
                <w:sz w:val="20"/>
                <w:szCs w:val="20"/>
              </w:rPr>
              <w:t>Casing and external parts</w:t>
            </w:r>
          </w:p>
        </w:tc>
      </w:tr>
      <w:tr w:rsidR="009D19F5" w:rsidRPr="00026081" w14:paraId="0710D1DC" w14:textId="77777777" w:rsidTr="000623BE">
        <w:tc>
          <w:tcPr>
            <w:tcW w:w="5745" w:type="dxa"/>
            <w:gridSpan w:val="2"/>
          </w:tcPr>
          <w:p w14:paraId="408B74C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Casing and external parts should be subject to verification that demonstrates conformity with the schedule drawings, e.g.:</w:t>
            </w:r>
          </w:p>
          <w:p w14:paraId="410BD8A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material of the casing and content of light metals;</w:t>
            </w:r>
          </w:p>
          <w:p w14:paraId="7E842B4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protection of removable parts against unintentional or inadvertent removal;</w:t>
            </w:r>
          </w:p>
          <w:p w14:paraId="2F7D391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materials used for cementing including a visual inspection after curing.</w:t>
            </w:r>
          </w:p>
        </w:tc>
        <w:tc>
          <w:tcPr>
            <w:tcW w:w="2700" w:type="dxa"/>
            <w:vAlign w:val="center"/>
          </w:tcPr>
          <w:p w14:paraId="72049374" w14:textId="77777777" w:rsidR="009D19F5" w:rsidRPr="00026081" w:rsidRDefault="009D19F5" w:rsidP="000623BE">
            <w:pPr>
              <w:rPr>
                <w:rFonts w:ascii="Arial" w:hAnsi="Arial" w:cs="Arial"/>
                <w:color w:val="0000E2"/>
                <w:sz w:val="20"/>
                <w:szCs w:val="20"/>
              </w:rPr>
            </w:pPr>
          </w:p>
        </w:tc>
        <w:tc>
          <w:tcPr>
            <w:tcW w:w="910" w:type="dxa"/>
            <w:vAlign w:val="center"/>
          </w:tcPr>
          <w:p w14:paraId="3499B065" w14:textId="77777777" w:rsidR="009D19F5" w:rsidRPr="00026081" w:rsidRDefault="009D19F5" w:rsidP="000623BE">
            <w:pPr>
              <w:jc w:val="center"/>
              <w:rPr>
                <w:rFonts w:ascii="Arial" w:hAnsi="Arial" w:cs="Arial"/>
                <w:b/>
                <w:color w:val="0000E2"/>
                <w:sz w:val="20"/>
                <w:szCs w:val="20"/>
              </w:rPr>
            </w:pPr>
          </w:p>
        </w:tc>
      </w:tr>
      <w:tr w:rsidR="009D19F5" w:rsidRPr="00026081" w14:paraId="70449212" w14:textId="77777777" w:rsidTr="000623BE">
        <w:tc>
          <w:tcPr>
            <w:tcW w:w="1278" w:type="dxa"/>
            <w:shd w:val="pct12" w:color="auto" w:fill="auto"/>
          </w:tcPr>
          <w:p w14:paraId="2B4F9D1F"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A.14.4</w:t>
            </w:r>
          </w:p>
        </w:tc>
        <w:tc>
          <w:tcPr>
            <w:tcW w:w="8077" w:type="dxa"/>
            <w:gridSpan w:val="3"/>
            <w:shd w:val="pct12" w:color="auto" w:fill="auto"/>
          </w:tcPr>
          <w:p w14:paraId="284B6A95" w14:textId="77777777" w:rsidR="009D19F5" w:rsidRPr="00026081" w:rsidRDefault="009D19F5" w:rsidP="000623BE">
            <w:pPr>
              <w:jc w:val="center"/>
              <w:rPr>
                <w:rFonts w:ascii="Arial" w:hAnsi="Arial" w:cs="Arial"/>
                <w:b/>
              </w:rPr>
            </w:pPr>
            <w:r w:rsidRPr="00026081">
              <w:rPr>
                <w:rFonts w:ascii="Arial" w:hAnsi="Arial" w:cs="Arial"/>
                <w:b/>
                <w:bCs/>
                <w:sz w:val="20"/>
                <w:szCs w:val="20"/>
              </w:rPr>
              <w:t>Earthing and equipotential bonding of conductive parts</w:t>
            </w:r>
          </w:p>
        </w:tc>
      </w:tr>
      <w:tr w:rsidR="009D19F5" w:rsidRPr="00026081" w14:paraId="477083D1" w14:textId="77777777" w:rsidTr="000623BE">
        <w:tc>
          <w:tcPr>
            <w:tcW w:w="5745" w:type="dxa"/>
            <w:gridSpan w:val="2"/>
          </w:tcPr>
          <w:p w14:paraId="11A4A25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w:t>
            </w:r>
          </w:p>
          <w:p w14:paraId="73F5C44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earthing terminal;</w:t>
            </w:r>
          </w:p>
          <w:p w14:paraId="36784A6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effective connection of conductive parts;</w:t>
            </w:r>
          </w:p>
          <w:p w14:paraId="3FCB7DFA"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bonding cables.</w:t>
            </w:r>
          </w:p>
        </w:tc>
        <w:tc>
          <w:tcPr>
            <w:tcW w:w="2700" w:type="dxa"/>
            <w:vAlign w:val="center"/>
          </w:tcPr>
          <w:p w14:paraId="7CACC5DF" w14:textId="77777777" w:rsidR="009D19F5" w:rsidRPr="00026081" w:rsidRDefault="009D19F5" w:rsidP="000623BE">
            <w:pPr>
              <w:rPr>
                <w:rFonts w:ascii="Arial" w:hAnsi="Arial" w:cs="Arial"/>
                <w:color w:val="0000E2"/>
                <w:sz w:val="20"/>
                <w:szCs w:val="20"/>
              </w:rPr>
            </w:pPr>
          </w:p>
        </w:tc>
        <w:tc>
          <w:tcPr>
            <w:tcW w:w="910" w:type="dxa"/>
            <w:vAlign w:val="center"/>
          </w:tcPr>
          <w:p w14:paraId="0B2FE4FD" w14:textId="77777777" w:rsidR="009D19F5" w:rsidRPr="00026081" w:rsidRDefault="009D19F5" w:rsidP="000623BE">
            <w:pPr>
              <w:jc w:val="center"/>
              <w:rPr>
                <w:rFonts w:ascii="Arial" w:hAnsi="Arial" w:cs="Arial"/>
                <w:b/>
                <w:color w:val="0000E2"/>
                <w:sz w:val="20"/>
                <w:szCs w:val="20"/>
              </w:rPr>
            </w:pPr>
          </w:p>
        </w:tc>
      </w:tr>
      <w:tr w:rsidR="009D19F5" w:rsidRPr="00026081" w14:paraId="57E2DC6A" w14:textId="77777777" w:rsidTr="000623BE">
        <w:tc>
          <w:tcPr>
            <w:tcW w:w="1278" w:type="dxa"/>
            <w:shd w:val="pct12" w:color="auto" w:fill="auto"/>
          </w:tcPr>
          <w:p w14:paraId="427DD4D3"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A.14.5</w:t>
            </w:r>
          </w:p>
        </w:tc>
        <w:tc>
          <w:tcPr>
            <w:tcW w:w="8077" w:type="dxa"/>
            <w:gridSpan w:val="3"/>
            <w:shd w:val="pct12" w:color="auto" w:fill="auto"/>
          </w:tcPr>
          <w:p w14:paraId="705A6BB4" w14:textId="77777777" w:rsidR="009D19F5" w:rsidRPr="00026081" w:rsidRDefault="009D19F5" w:rsidP="000623BE">
            <w:pPr>
              <w:jc w:val="center"/>
              <w:rPr>
                <w:rFonts w:ascii="Arial" w:hAnsi="Arial" w:cs="Arial"/>
                <w:b/>
              </w:rPr>
            </w:pPr>
            <w:r w:rsidRPr="00026081">
              <w:rPr>
                <w:rFonts w:ascii="Arial" w:hAnsi="Arial" w:cs="Arial"/>
                <w:b/>
                <w:bCs/>
                <w:sz w:val="20"/>
                <w:szCs w:val="20"/>
              </w:rPr>
              <w:t>Light transmitting parts</w:t>
            </w:r>
          </w:p>
        </w:tc>
      </w:tr>
      <w:tr w:rsidR="009D19F5" w:rsidRPr="00026081" w14:paraId="1EABCD44" w14:textId="77777777" w:rsidTr="000623BE">
        <w:tc>
          <w:tcPr>
            <w:tcW w:w="5745" w:type="dxa"/>
            <w:gridSpan w:val="2"/>
          </w:tcPr>
          <w:p w14:paraId="352EAA7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light transmitting parts should be subject to verification that demonstrates conformity with the schedule drawings, e.g.:</w:t>
            </w:r>
          </w:p>
          <w:p w14:paraId="5A4DAC6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material;</w:t>
            </w:r>
          </w:p>
          <w:p w14:paraId="70DB04B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integrity;</w:t>
            </w:r>
          </w:p>
          <w:p w14:paraId="1D4FD30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guards and protective covers.</w:t>
            </w:r>
          </w:p>
        </w:tc>
        <w:tc>
          <w:tcPr>
            <w:tcW w:w="2700" w:type="dxa"/>
            <w:vAlign w:val="center"/>
          </w:tcPr>
          <w:p w14:paraId="1A5F1CB1" w14:textId="77777777" w:rsidR="009D19F5" w:rsidRPr="00026081" w:rsidRDefault="009D19F5" w:rsidP="000623BE">
            <w:pPr>
              <w:rPr>
                <w:rFonts w:ascii="Arial" w:hAnsi="Arial" w:cs="Arial"/>
                <w:color w:val="0000E2"/>
                <w:sz w:val="20"/>
                <w:szCs w:val="20"/>
              </w:rPr>
            </w:pPr>
          </w:p>
        </w:tc>
        <w:tc>
          <w:tcPr>
            <w:tcW w:w="910" w:type="dxa"/>
            <w:vAlign w:val="center"/>
          </w:tcPr>
          <w:p w14:paraId="4DDC7CC7" w14:textId="77777777" w:rsidR="009D19F5" w:rsidRPr="00026081" w:rsidRDefault="009D19F5" w:rsidP="000623BE">
            <w:pPr>
              <w:jc w:val="center"/>
              <w:rPr>
                <w:rFonts w:ascii="Arial" w:hAnsi="Arial" w:cs="Arial"/>
                <w:b/>
                <w:color w:val="0000E2"/>
                <w:sz w:val="20"/>
                <w:szCs w:val="20"/>
              </w:rPr>
            </w:pPr>
          </w:p>
        </w:tc>
      </w:tr>
      <w:tr w:rsidR="009D19F5" w:rsidRPr="00026081" w14:paraId="1578BD72" w14:textId="77777777" w:rsidTr="000623BE">
        <w:tc>
          <w:tcPr>
            <w:tcW w:w="1278" w:type="dxa"/>
            <w:shd w:val="pct12" w:color="auto" w:fill="auto"/>
          </w:tcPr>
          <w:p w14:paraId="3FEE5D8E"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A.14.6</w:t>
            </w:r>
          </w:p>
        </w:tc>
        <w:tc>
          <w:tcPr>
            <w:tcW w:w="8077" w:type="dxa"/>
            <w:gridSpan w:val="3"/>
            <w:shd w:val="pct12" w:color="auto" w:fill="auto"/>
          </w:tcPr>
          <w:p w14:paraId="3687DEBD"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512AE9BC" w14:textId="77777777" w:rsidTr="000623BE">
        <w:trPr>
          <w:trHeight w:val="2060"/>
        </w:trPr>
        <w:tc>
          <w:tcPr>
            <w:tcW w:w="5745" w:type="dxa"/>
            <w:gridSpan w:val="2"/>
            <w:tcBorders>
              <w:bottom w:val="double" w:sz="4" w:space="0" w:color="auto"/>
            </w:tcBorders>
          </w:tcPr>
          <w:p w14:paraId="54088E8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The following parts should be subject to verification that demonstrates conformity with the schedule drawings, e.g.:</w:t>
            </w:r>
          </w:p>
          <w:p w14:paraId="6750181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weld continuity;</w:t>
            </w:r>
          </w:p>
          <w:p w14:paraId="06B94F2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fitting of gaskets and seals;</w:t>
            </w:r>
          </w:p>
          <w:p w14:paraId="0E1D428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continuity of </w:t>
            </w:r>
            <w:proofErr w:type="spellStart"/>
            <w:r w:rsidRPr="00026081">
              <w:rPr>
                <w:rFonts w:ascii="Arial" w:hAnsi="Arial" w:cs="Arial"/>
                <w:sz w:val="18"/>
                <w:szCs w:val="18"/>
              </w:rPr>
              <w:t>moulded</w:t>
            </w:r>
            <w:proofErr w:type="spellEnd"/>
            <w:r w:rsidRPr="00026081">
              <w:rPr>
                <w:rFonts w:ascii="Arial" w:hAnsi="Arial" w:cs="Arial"/>
                <w:sz w:val="18"/>
                <w:szCs w:val="18"/>
              </w:rPr>
              <w:t xml:space="preserve"> grooves and tongues;</w:t>
            </w:r>
          </w:p>
          <w:p w14:paraId="138D64C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after curing, an inspection should be done on each cemented part. Depending on the nature and repeatability of the cementing process and the cemented part, this could be for example use statistical techniques</w:t>
            </w:r>
          </w:p>
        </w:tc>
        <w:tc>
          <w:tcPr>
            <w:tcW w:w="2700" w:type="dxa"/>
            <w:tcBorders>
              <w:bottom w:val="double" w:sz="4" w:space="0" w:color="auto"/>
            </w:tcBorders>
            <w:vAlign w:val="center"/>
          </w:tcPr>
          <w:p w14:paraId="3260AB58"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419A2284" w14:textId="77777777" w:rsidR="009D19F5" w:rsidRPr="00026081" w:rsidRDefault="009D19F5" w:rsidP="000623BE">
            <w:pPr>
              <w:jc w:val="center"/>
              <w:rPr>
                <w:rFonts w:ascii="Arial" w:hAnsi="Arial" w:cs="Arial"/>
                <w:b/>
                <w:color w:val="0000E2"/>
                <w:sz w:val="20"/>
                <w:szCs w:val="20"/>
              </w:rPr>
            </w:pPr>
          </w:p>
        </w:tc>
      </w:tr>
    </w:tbl>
    <w:p w14:paraId="7655AB95"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3B8E6996" w14:textId="77777777" w:rsidTr="000623BE">
        <w:trPr>
          <w:tblHeader/>
        </w:trPr>
        <w:tc>
          <w:tcPr>
            <w:tcW w:w="1278" w:type="dxa"/>
            <w:shd w:val="pct12" w:color="auto" w:fill="auto"/>
            <w:vAlign w:val="center"/>
          </w:tcPr>
          <w:p w14:paraId="4FA46E9C"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72343DB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592FCC80"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19C527A3"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3B43FD82" w14:textId="77777777" w:rsidTr="000623BE">
        <w:tblPrEx>
          <w:tblBorders>
            <w:bottom w:val="none" w:sz="0" w:space="0" w:color="auto"/>
          </w:tblBorders>
        </w:tblPrEx>
        <w:trPr>
          <w:trHeight w:val="638"/>
        </w:trPr>
        <w:tc>
          <w:tcPr>
            <w:tcW w:w="1278" w:type="dxa"/>
            <w:shd w:val="pct12" w:color="auto" w:fill="auto"/>
            <w:vAlign w:val="center"/>
          </w:tcPr>
          <w:p w14:paraId="6175835F" w14:textId="77777777" w:rsidR="009D19F5" w:rsidRPr="00026081" w:rsidRDefault="009D19F5" w:rsidP="000623BE">
            <w:pPr>
              <w:rPr>
                <w:rFonts w:ascii="Arial" w:hAnsi="Arial" w:cs="Arial"/>
                <w:b/>
                <w:bCs/>
                <w:sz w:val="20"/>
                <w:szCs w:val="20"/>
              </w:rPr>
            </w:pPr>
            <w:r w:rsidRPr="00026081">
              <w:rPr>
                <w:rFonts w:ascii="Arial" w:hAnsi="Arial" w:cs="Arial"/>
                <w:b/>
                <w:bCs/>
              </w:rPr>
              <w:t>A.15</w:t>
            </w:r>
          </w:p>
        </w:tc>
        <w:tc>
          <w:tcPr>
            <w:tcW w:w="8077" w:type="dxa"/>
            <w:gridSpan w:val="3"/>
            <w:shd w:val="pct12" w:color="auto" w:fill="auto"/>
            <w:vAlign w:val="center"/>
          </w:tcPr>
          <w:p w14:paraId="743DB238" w14:textId="77777777" w:rsidR="009D19F5" w:rsidRPr="00026081" w:rsidRDefault="009D19F5" w:rsidP="000623BE">
            <w:pPr>
              <w:autoSpaceDE w:val="0"/>
              <w:autoSpaceDN w:val="0"/>
              <w:adjustRightInd w:val="0"/>
              <w:jc w:val="center"/>
              <w:rPr>
                <w:rFonts w:ascii="Arial" w:hAnsi="Arial" w:cs="Arial"/>
                <w:b/>
                <w:bCs/>
              </w:rPr>
            </w:pPr>
            <w:r w:rsidRPr="00026081">
              <w:rPr>
                <w:rFonts w:ascii="Arial" w:hAnsi="Arial" w:cs="Arial"/>
                <w:b/>
                <w:bCs/>
              </w:rPr>
              <w:t>Non-electrical equipment protected by constructional safety “c”</w:t>
            </w:r>
          </w:p>
          <w:p w14:paraId="7DEAFEF5" w14:textId="77777777" w:rsidR="009D19F5" w:rsidRPr="00026081" w:rsidRDefault="009D19F5" w:rsidP="000623BE">
            <w:pPr>
              <w:jc w:val="center"/>
              <w:rPr>
                <w:rFonts w:ascii="Arial" w:hAnsi="Arial" w:cs="Arial"/>
                <w:b/>
              </w:rPr>
            </w:pPr>
            <w:r w:rsidRPr="00026081">
              <w:rPr>
                <w:rFonts w:ascii="Arial" w:hAnsi="Arial" w:cs="Arial"/>
                <w:b/>
                <w:bCs/>
              </w:rPr>
              <w:t>covered by ISO 80079-37</w:t>
            </w:r>
          </w:p>
        </w:tc>
      </w:tr>
      <w:tr w:rsidR="009D19F5" w:rsidRPr="00026081" w14:paraId="46794056" w14:textId="77777777" w:rsidTr="000623BE">
        <w:tblPrEx>
          <w:tblBorders>
            <w:bottom w:val="none" w:sz="0" w:space="0" w:color="auto"/>
          </w:tblBorders>
        </w:tblPrEx>
        <w:tc>
          <w:tcPr>
            <w:tcW w:w="1278" w:type="dxa"/>
            <w:shd w:val="pct12" w:color="auto" w:fill="auto"/>
          </w:tcPr>
          <w:p w14:paraId="3A612B7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A.15.1</w:t>
            </w:r>
          </w:p>
        </w:tc>
        <w:tc>
          <w:tcPr>
            <w:tcW w:w="8077" w:type="dxa"/>
            <w:gridSpan w:val="3"/>
            <w:shd w:val="pct12" w:color="auto" w:fill="auto"/>
          </w:tcPr>
          <w:p w14:paraId="3CCE03EC" w14:textId="77777777" w:rsidR="009D19F5" w:rsidRPr="00026081" w:rsidRDefault="009D19F5" w:rsidP="000623BE">
            <w:pPr>
              <w:jc w:val="center"/>
              <w:rPr>
                <w:rFonts w:ascii="Arial" w:hAnsi="Arial" w:cs="Arial"/>
                <w:b/>
              </w:rPr>
            </w:pPr>
            <w:r w:rsidRPr="00026081">
              <w:rPr>
                <w:rFonts w:ascii="Arial" w:hAnsi="Arial" w:cs="Arial"/>
                <w:b/>
                <w:bCs/>
                <w:sz w:val="20"/>
                <w:szCs w:val="20"/>
              </w:rPr>
              <w:t>General</w:t>
            </w:r>
          </w:p>
        </w:tc>
      </w:tr>
      <w:tr w:rsidR="009D19F5" w:rsidRPr="00026081" w14:paraId="707AC199" w14:textId="77777777" w:rsidTr="000623BE">
        <w:tblPrEx>
          <w:tblBorders>
            <w:bottom w:val="none" w:sz="0" w:space="0" w:color="auto"/>
          </w:tblBorders>
        </w:tblPrEx>
        <w:tc>
          <w:tcPr>
            <w:tcW w:w="5745" w:type="dxa"/>
            <w:gridSpan w:val="2"/>
          </w:tcPr>
          <w:p w14:paraId="34A607A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Additional to the safety aspects for non-electrical equipment defined in A.14 the following safety aspects are relevant.</w:t>
            </w:r>
          </w:p>
        </w:tc>
        <w:tc>
          <w:tcPr>
            <w:tcW w:w="2700" w:type="dxa"/>
            <w:vAlign w:val="center"/>
          </w:tcPr>
          <w:p w14:paraId="60802E10" w14:textId="77777777" w:rsidR="009D19F5" w:rsidRPr="00026081" w:rsidRDefault="009D19F5" w:rsidP="000623BE">
            <w:pPr>
              <w:rPr>
                <w:rFonts w:ascii="Arial" w:hAnsi="Arial" w:cs="Arial"/>
                <w:color w:val="0000E2"/>
                <w:sz w:val="20"/>
                <w:szCs w:val="20"/>
              </w:rPr>
            </w:pPr>
          </w:p>
        </w:tc>
        <w:tc>
          <w:tcPr>
            <w:tcW w:w="910" w:type="dxa"/>
            <w:vAlign w:val="center"/>
          </w:tcPr>
          <w:p w14:paraId="307415F2" w14:textId="77777777" w:rsidR="009D19F5" w:rsidRPr="00026081" w:rsidRDefault="009D19F5" w:rsidP="000623BE">
            <w:pPr>
              <w:jc w:val="center"/>
              <w:rPr>
                <w:rFonts w:ascii="Arial" w:hAnsi="Arial" w:cs="Arial"/>
                <w:b/>
                <w:color w:val="0000E2"/>
                <w:sz w:val="20"/>
                <w:szCs w:val="20"/>
              </w:rPr>
            </w:pPr>
          </w:p>
        </w:tc>
      </w:tr>
      <w:tr w:rsidR="009D19F5" w:rsidRPr="00026081" w14:paraId="3000A513" w14:textId="77777777" w:rsidTr="000623BE">
        <w:tblPrEx>
          <w:tblBorders>
            <w:bottom w:val="none" w:sz="0" w:space="0" w:color="auto"/>
          </w:tblBorders>
        </w:tblPrEx>
        <w:tc>
          <w:tcPr>
            <w:tcW w:w="1278" w:type="dxa"/>
            <w:shd w:val="pct12" w:color="auto" w:fill="auto"/>
          </w:tcPr>
          <w:p w14:paraId="3061FEDF"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A.15.2</w:t>
            </w:r>
          </w:p>
        </w:tc>
        <w:tc>
          <w:tcPr>
            <w:tcW w:w="8077" w:type="dxa"/>
            <w:gridSpan w:val="3"/>
            <w:shd w:val="pct12" w:color="auto" w:fill="auto"/>
          </w:tcPr>
          <w:p w14:paraId="3A7B8741" w14:textId="77777777" w:rsidR="009D19F5" w:rsidRPr="00026081" w:rsidRDefault="009D19F5" w:rsidP="000623BE">
            <w:pPr>
              <w:jc w:val="center"/>
              <w:rPr>
                <w:rFonts w:ascii="Arial" w:hAnsi="Arial" w:cs="Arial"/>
                <w:b/>
              </w:rPr>
            </w:pPr>
            <w:r w:rsidRPr="00026081">
              <w:rPr>
                <w:rFonts w:ascii="Arial" w:hAnsi="Arial" w:cs="Arial"/>
                <w:b/>
                <w:bCs/>
                <w:sz w:val="20"/>
                <w:szCs w:val="20"/>
              </w:rPr>
              <w:t>Metal-based material</w:t>
            </w:r>
          </w:p>
        </w:tc>
      </w:tr>
      <w:tr w:rsidR="009D19F5" w:rsidRPr="00026081" w14:paraId="63FF33A1" w14:textId="77777777" w:rsidTr="000623BE">
        <w:tblPrEx>
          <w:tblBorders>
            <w:bottom w:val="none" w:sz="0" w:space="0" w:color="auto"/>
          </w:tblBorders>
        </w:tblPrEx>
        <w:tc>
          <w:tcPr>
            <w:tcW w:w="5745" w:type="dxa"/>
            <w:gridSpan w:val="2"/>
          </w:tcPr>
          <w:p w14:paraId="23C9A94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0A70382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material name complies with the requirement;</w:t>
            </w:r>
          </w:p>
          <w:p w14:paraId="0E25FEF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b) material properties (composition with regard to corrosion, thermal conduction and mechanical sparks, mass fraction of </w:t>
            </w:r>
            <w:proofErr w:type="spellStart"/>
            <w:r w:rsidRPr="00026081">
              <w:rPr>
                <w:rFonts w:ascii="Arial" w:hAnsi="Arial" w:cs="Arial"/>
                <w:sz w:val="18"/>
                <w:szCs w:val="18"/>
              </w:rPr>
              <w:t>aluminium</w:t>
            </w:r>
            <w:proofErr w:type="spellEnd"/>
            <w:r w:rsidRPr="00026081">
              <w:rPr>
                <w:rFonts w:ascii="Arial" w:hAnsi="Arial" w:cs="Arial"/>
                <w:sz w:val="18"/>
                <w:szCs w:val="18"/>
              </w:rPr>
              <w:t>, titanium, magnesium, zirconium, flammability);</w:t>
            </w:r>
          </w:p>
          <w:p w14:paraId="62B30D5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cracks, inclusions, blow holes and porosity (either by a visual test or another suitable test method depending on exposure);</w:t>
            </w:r>
          </w:p>
          <w:p w14:paraId="0A12B02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heat treatment (e.g. hardening, tempering);</w:t>
            </w:r>
          </w:p>
          <w:p w14:paraId="09FB6AFC"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dimensional accuracy including all parts without machining.</w:t>
            </w:r>
          </w:p>
          <w:p w14:paraId="0D43F13C" w14:textId="77777777" w:rsidR="009D19F5" w:rsidRPr="00026081" w:rsidRDefault="009D19F5" w:rsidP="000623BE">
            <w:pPr>
              <w:autoSpaceDE w:val="0"/>
              <w:autoSpaceDN w:val="0"/>
              <w:adjustRightInd w:val="0"/>
              <w:ind w:left="0" w:firstLine="0"/>
              <w:rPr>
                <w:rFonts w:ascii="Arial" w:hAnsi="Arial" w:cs="Arial"/>
                <w:sz w:val="18"/>
                <w:szCs w:val="18"/>
              </w:rPr>
            </w:pPr>
          </w:p>
        </w:tc>
        <w:tc>
          <w:tcPr>
            <w:tcW w:w="2700" w:type="dxa"/>
            <w:vAlign w:val="center"/>
          </w:tcPr>
          <w:p w14:paraId="028A3A4E" w14:textId="77777777" w:rsidR="009D19F5" w:rsidRPr="00026081" w:rsidRDefault="009D19F5" w:rsidP="000623BE">
            <w:pPr>
              <w:rPr>
                <w:rFonts w:ascii="Arial" w:hAnsi="Arial" w:cs="Arial"/>
                <w:color w:val="0000E2"/>
                <w:sz w:val="20"/>
                <w:szCs w:val="20"/>
              </w:rPr>
            </w:pPr>
          </w:p>
        </w:tc>
        <w:tc>
          <w:tcPr>
            <w:tcW w:w="910" w:type="dxa"/>
            <w:vAlign w:val="center"/>
          </w:tcPr>
          <w:p w14:paraId="0BEB7BF6" w14:textId="77777777" w:rsidR="009D19F5" w:rsidRPr="00026081" w:rsidRDefault="009D19F5" w:rsidP="000623BE">
            <w:pPr>
              <w:jc w:val="center"/>
              <w:rPr>
                <w:rFonts w:ascii="Arial" w:hAnsi="Arial" w:cs="Arial"/>
                <w:b/>
                <w:color w:val="0000E2"/>
                <w:sz w:val="20"/>
                <w:szCs w:val="20"/>
              </w:rPr>
            </w:pPr>
          </w:p>
        </w:tc>
      </w:tr>
      <w:tr w:rsidR="009D19F5" w:rsidRPr="00026081" w14:paraId="0A224504" w14:textId="77777777" w:rsidTr="000623BE">
        <w:tblPrEx>
          <w:tblBorders>
            <w:bottom w:val="none" w:sz="0" w:space="0" w:color="auto"/>
          </w:tblBorders>
        </w:tblPrEx>
        <w:tc>
          <w:tcPr>
            <w:tcW w:w="1278" w:type="dxa"/>
            <w:shd w:val="pct12" w:color="auto" w:fill="auto"/>
          </w:tcPr>
          <w:p w14:paraId="506C9F37"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A.15.3</w:t>
            </w:r>
          </w:p>
        </w:tc>
        <w:tc>
          <w:tcPr>
            <w:tcW w:w="8077" w:type="dxa"/>
            <w:gridSpan w:val="3"/>
            <w:shd w:val="pct12" w:color="auto" w:fill="auto"/>
          </w:tcPr>
          <w:p w14:paraId="7224D592" w14:textId="77777777" w:rsidR="009D19F5" w:rsidRPr="00026081" w:rsidRDefault="009D19F5" w:rsidP="000623BE">
            <w:pPr>
              <w:jc w:val="center"/>
              <w:rPr>
                <w:rFonts w:ascii="Arial" w:hAnsi="Arial" w:cs="Arial"/>
                <w:b/>
              </w:rPr>
            </w:pPr>
            <w:r w:rsidRPr="00026081">
              <w:rPr>
                <w:rFonts w:ascii="Arial" w:hAnsi="Arial" w:cs="Arial"/>
                <w:b/>
                <w:bCs/>
                <w:sz w:val="20"/>
                <w:szCs w:val="20"/>
              </w:rPr>
              <w:t>Machining</w:t>
            </w:r>
          </w:p>
        </w:tc>
      </w:tr>
      <w:tr w:rsidR="009D19F5" w:rsidRPr="00026081" w14:paraId="2774BCA6" w14:textId="77777777" w:rsidTr="000623BE">
        <w:tblPrEx>
          <w:tblBorders>
            <w:bottom w:val="none" w:sz="0" w:space="0" w:color="auto"/>
          </w:tblBorders>
        </w:tblPrEx>
        <w:tc>
          <w:tcPr>
            <w:tcW w:w="5745" w:type="dxa"/>
            <w:gridSpan w:val="2"/>
          </w:tcPr>
          <w:p w14:paraId="5FBE716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2811A38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compliance with tolerances for shape, position, concentricity, quality of finish;</w:t>
            </w:r>
          </w:p>
          <w:p w14:paraId="47BA8E5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dimensional accuracy of functional surfaces (e.g. tolerances for diameters; especially for indicator unit pre-adjustment and correct polarity);</w:t>
            </w:r>
          </w:p>
          <w:p w14:paraId="5AF275F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depth and configuration of cut-</w:t>
            </w:r>
            <w:proofErr w:type="spellStart"/>
            <w:r w:rsidRPr="00026081">
              <w:rPr>
                <w:rFonts w:ascii="Arial" w:hAnsi="Arial" w:cs="Arial"/>
                <w:sz w:val="18"/>
                <w:szCs w:val="18"/>
              </w:rPr>
              <w:t>in</w:t>
            </w:r>
            <w:proofErr w:type="spellEnd"/>
            <w:r w:rsidRPr="00026081">
              <w:rPr>
                <w:rFonts w:ascii="Arial" w:hAnsi="Arial" w:cs="Arial"/>
                <w:sz w:val="18"/>
                <w:szCs w:val="18"/>
              </w:rPr>
              <w:t xml:space="preserve"> to ensure the constructional intended stress concentration.</w:t>
            </w:r>
          </w:p>
        </w:tc>
        <w:tc>
          <w:tcPr>
            <w:tcW w:w="2700" w:type="dxa"/>
            <w:vAlign w:val="center"/>
          </w:tcPr>
          <w:p w14:paraId="22A47BF2" w14:textId="77777777" w:rsidR="009D19F5" w:rsidRPr="00026081" w:rsidRDefault="009D19F5" w:rsidP="000623BE">
            <w:pPr>
              <w:rPr>
                <w:rFonts w:ascii="Arial" w:hAnsi="Arial" w:cs="Arial"/>
                <w:color w:val="0000E2"/>
                <w:sz w:val="20"/>
                <w:szCs w:val="20"/>
              </w:rPr>
            </w:pPr>
          </w:p>
        </w:tc>
        <w:tc>
          <w:tcPr>
            <w:tcW w:w="910" w:type="dxa"/>
            <w:vAlign w:val="center"/>
          </w:tcPr>
          <w:p w14:paraId="1B33A605" w14:textId="77777777" w:rsidR="009D19F5" w:rsidRPr="00026081" w:rsidRDefault="009D19F5" w:rsidP="000623BE">
            <w:pPr>
              <w:jc w:val="center"/>
              <w:rPr>
                <w:rFonts w:ascii="Arial" w:hAnsi="Arial" w:cs="Arial"/>
                <w:b/>
                <w:color w:val="0000E2"/>
                <w:sz w:val="20"/>
                <w:szCs w:val="20"/>
              </w:rPr>
            </w:pPr>
          </w:p>
        </w:tc>
      </w:tr>
      <w:tr w:rsidR="009D19F5" w:rsidRPr="00026081" w14:paraId="5ACD2D7E" w14:textId="77777777" w:rsidTr="000623BE">
        <w:tblPrEx>
          <w:tblBorders>
            <w:bottom w:val="none" w:sz="0" w:space="0" w:color="auto"/>
          </w:tblBorders>
        </w:tblPrEx>
        <w:tc>
          <w:tcPr>
            <w:tcW w:w="1278" w:type="dxa"/>
            <w:shd w:val="pct12" w:color="auto" w:fill="auto"/>
          </w:tcPr>
          <w:p w14:paraId="4475F3F0"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A.15.4</w:t>
            </w:r>
          </w:p>
        </w:tc>
        <w:tc>
          <w:tcPr>
            <w:tcW w:w="8077" w:type="dxa"/>
            <w:gridSpan w:val="3"/>
            <w:shd w:val="pct12" w:color="auto" w:fill="auto"/>
          </w:tcPr>
          <w:p w14:paraId="7C1C0A89" w14:textId="77777777" w:rsidR="009D19F5" w:rsidRPr="00026081" w:rsidRDefault="009D19F5" w:rsidP="000623BE">
            <w:pPr>
              <w:jc w:val="center"/>
              <w:rPr>
                <w:rFonts w:ascii="Arial" w:hAnsi="Arial" w:cs="Arial"/>
                <w:b/>
              </w:rPr>
            </w:pPr>
            <w:r w:rsidRPr="00026081">
              <w:rPr>
                <w:rFonts w:ascii="Arial" w:hAnsi="Arial" w:cs="Arial"/>
                <w:b/>
                <w:bCs/>
                <w:sz w:val="20"/>
                <w:szCs w:val="20"/>
              </w:rPr>
              <w:t>Cemented joints and potted assemblies</w:t>
            </w:r>
          </w:p>
        </w:tc>
      </w:tr>
      <w:tr w:rsidR="009D19F5" w:rsidRPr="00026081" w14:paraId="54BF0132" w14:textId="77777777" w:rsidTr="000623BE">
        <w:tblPrEx>
          <w:tblBorders>
            <w:bottom w:val="none" w:sz="0" w:space="0" w:color="auto"/>
          </w:tblBorders>
        </w:tblPrEx>
        <w:tc>
          <w:tcPr>
            <w:tcW w:w="5745" w:type="dxa"/>
            <w:gridSpan w:val="2"/>
          </w:tcPr>
          <w:p w14:paraId="0C57213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05A186F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shelf-life and storage of adhesives and casting compounds;</w:t>
            </w:r>
          </w:p>
          <w:p w14:paraId="20C422C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mixing procedure;</w:t>
            </w:r>
          </w:p>
          <w:p w14:paraId="1F76ECB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treatment (degreasing or equivalent measures are usually required immediately before the potting-process to ensure proper adhesion);</w:t>
            </w:r>
          </w:p>
          <w:p w14:paraId="3064A3D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curing process, which should include: curing time, any relevant environmental factors and all provisions made to ensure that the curing process will proceed without disturbance;</w:t>
            </w:r>
          </w:p>
          <w:p w14:paraId="1FEF3EA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after curing, 100 % visual inspection should be done on each potted assembly.</w:t>
            </w:r>
          </w:p>
        </w:tc>
        <w:tc>
          <w:tcPr>
            <w:tcW w:w="2700" w:type="dxa"/>
            <w:vAlign w:val="center"/>
          </w:tcPr>
          <w:p w14:paraId="3842B587" w14:textId="77777777" w:rsidR="009D19F5" w:rsidRPr="00026081" w:rsidRDefault="009D19F5" w:rsidP="000623BE">
            <w:pPr>
              <w:rPr>
                <w:rFonts w:ascii="Arial" w:hAnsi="Arial" w:cs="Arial"/>
                <w:color w:val="0000E2"/>
                <w:sz w:val="20"/>
                <w:szCs w:val="20"/>
              </w:rPr>
            </w:pPr>
          </w:p>
        </w:tc>
        <w:tc>
          <w:tcPr>
            <w:tcW w:w="910" w:type="dxa"/>
            <w:vAlign w:val="center"/>
          </w:tcPr>
          <w:p w14:paraId="723ACC5D" w14:textId="77777777" w:rsidR="009D19F5" w:rsidRPr="00026081" w:rsidRDefault="009D19F5" w:rsidP="000623BE">
            <w:pPr>
              <w:jc w:val="center"/>
              <w:rPr>
                <w:rFonts w:ascii="Arial" w:hAnsi="Arial" w:cs="Arial"/>
                <w:b/>
                <w:color w:val="0000E2"/>
                <w:sz w:val="20"/>
                <w:szCs w:val="20"/>
              </w:rPr>
            </w:pPr>
          </w:p>
        </w:tc>
      </w:tr>
      <w:tr w:rsidR="009D19F5" w:rsidRPr="00026081" w14:paraId="10266C3D" w14:textId="77777777" w:rsidTr="000623BE">
        <w:tblPrEx>
          <w:tblBorders>
            <w:bottom w:val="none" w:sz="0" w:space="0" w:color="auto"/>
          </w:tblBorders>
        </w:tblPrEx>
        <w:tc>
          <w:tcPr>
            <w:tcW w:w="1278" w:type="dxa"/>
            <w:shd w:val="pct12" w:color="auto" w:fill="auto"/>
          </w:tcPr>
          <w:p w14:paraId="3E9DCD4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A.15.5</w:t>
            </w:r>
          </w:p>
        </w:tc>
        <w:tc>
          <w:tcPr>
            <w:tcW w:w="8077" w:type="dxa"/>
            <w:gridSpan w:val="3"/>
            <w:shd w:val="pct12" w:color="auto" w:fill="auto"/>
          </w:tcPr>
          <w:p w14:paraId="46D90F22" w14:textId="77777777" w:rsidR="009D19F5" w:rsidRPr="00026081" w:rsidRDefault="009D19F5" w:rsidP="000623BE">
            <w:pPr>
              <w:jc w:val="center"/>
              <w:rPr>
                <w:rFonts w:ascii="Arial" w:hAnsi="Arial" w:cs="Arial"/>
                <w:b/>
              </w:rPr>
            </w:pPr>
            <w:r w:rsidRPr="00026081">
              <w:rPr>
                <w:rFonts w:ascii="Arial" w:hAnsi="Arial" w:cs="Arial"/>
                <w:b/>
                <w:bCs/>
                <w:sz w:val="20"/>
                <w:szCs w:val="20"/>
              </w:rPr>
              <w:t>Assembling</w:t>
            </w:r>
          </w:p>
        </w:tc>
      </w:tr>
      <w:tr w:rsidR="009D19F5" w:rsidRPr="00026081" w14:paraId="2E82EA4B" w14:textId="77777777" w:rsidTr="000623BE">
        <w:tblPrEx>
          <w:tblBorders>
            <w:bottom w:val="none" w:sz="0" w:space="0" w:color="auto"/>
          </w:tblBorders>
        </w:tblPrEx>
        <w:tc>
          <w:tcPr>
            <w:tcW w:w="5745" w:type="dxa"/>
            <w:gridSpan w:val="2"/>
          </w:tcPr>
          <w:p w14:paraId="2D130E5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4F190F1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correct components and parts;</w:t>
            </w:r>
          </w:p>
          <w:p w14:paraId="0F63F09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distances between moving parts or between fixed and moving parts;</w:t>
            </w:r>
          </w:p>
          <w:p w14:paraId="0812B76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equipotential bonding between subassemblies;</w:t>
            </w:r>
          </w:p>
          <w:p w14:paraId="5112309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mechanical seals;</w:t>
            </w:r>
          </w:p>
          <w:p w14:paraId="41DE488D"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e) protective covers.</w:t>
            </w:r>
          </w:p>
        </w:tc>
        <w:tc>
          <w:tcPr>
            <w:tcW w:w="2700" w:type="dxa"/>
            <w:vAlign w:val="center"/>
          </w:tcPr>
          <w:p w14:paraId="07921833" w14:textId="77777777" w:rsidR="009D19F5" w:rsidRPr="00026081" w:rsidRDefault="009D19F5" w:rsidP="000623BE">
            <w:pPr>
              <w:rPr>
                <w:rFonts w:ascii="Arial" w:hAnsi="Arial" w:cs="Arial"/>
                <w:color w:val="0000E2"/>
                <w:sz w:val="20"/>
                <w:szCs w:val="20"/>
              </w:rPr>
            </w:pPr>
          </w:p>
        </w:tc>
        <w:tc>
          <w:tcPr>
            <w:tcW w:w="910" w:type="dxa"/>
            <w:vAlign w:val="center"/>
          </w:tcPr>
          <w:p w14:paraId="0AB7213D" w14:textId="77777777" w:rsidR="009D19F5" w:rsidRPr="00026081" w:rsidRDefault="009D19F5" w:rsidP="000623BE">
            <w:pPr>
              <w:jc w:val="center"/>
              <w:rPr>
                <w:rFonts w:ascii="Arial" w:hAnsi="Arial" w:cs="Arial"/>
                <w:b/>
                <w:color w:val="0000E2"/>
                <w:sz w:val="20"/>
                <w:szCs w:val="20"/>
              </w:rPr>
            </w:pPr>
          </w:p>
        </w:tc>
      </w:tr>
      <w:tr w:rsidR="009D19F5" w:rsidRPr="00026081" w14:paraId="026ADFA7" w14:textId="77777777" w:rsidTr="000623BE">
        <w:tblPrEx>
          <w:tblBorders>
            <w:bottom w:val="none" w:sz="0" w:space="0" w:color="auto"/>
          </w:tblBorders>
        </w:tblPrEx>
        <w:tc>
          <w:tcPr>
            <w:tcW w:w="1278" w:type="dxa"/>
            <w:shd w:val="pct12" w:color="auto" w:fill="auto"/>
          </w:tcPr>
          <w:p w14:paraId="6F62FD82"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A.15.6</w:t>
            </w:r>
          </w:p>
        </w:tc>
        <w:tc>
          <w:tcPr>
            <w:tcW w:w="4467" w:type="dxa"/>
            <w:shd w:val="pct12" w:color="auto" w:fill="auto"/>
          </w:tcPr>
          <w:p w14:paraId="43A46242" w14:textId="77777777" w:rsidR="009D19F5" w:rsidRPr="00026081" w:rsidRDefault="009D19F5" w:rsidP="000623BE">
            <w:pPr>
              <w:autoSpaceDE w:val="0"/>
              <w:autoSpaceDN w:val="0"/>
              <w:adjustRightInd w:val="0"/>
              <w:rPr>
                <w:rFonts w:ascii="Arial" w:hAnsi="Arial" w:cs="Arial"/>
                <w:sz w:val="20"/>
                <w:szCs w:val="20"/>
              </w:rPr>
            </w:pPr>
            <w:r w:rsidRPr="00026081">
              <w:rPr>
                <w:rFonts w:ascii="Arial" w:hAnsi="Arial" w:cs="Arial"/>
                <w:b/>
                <w:bCs/>
                <w:sz w:val="20"/>
                <w:szCs w:val="20"/>
              </w:rPr>
              <w:t>Routine tests</w:t>
            </w:r>
          </w:p>
        </w:tc>
        <w:tc>
          <w:tcPr>
            <w:tcW w:w="2700" w:type="dxa"/>
            <w:shd w:val="pct12" w:color="auto" w:fill="auto"/>
          </w:tcPr>
          <w:p w14:paraId="145A4589" w14:textId="77777777" w:rsidR="009D19F5" w:rsidRPr="00026081" w:rsidRDefault="009D19F5" w:rsidP="000623BE">
            <w:pPr>
              <w:autoSpaceDE w:val="0"/>
              <w:autoSpaceDN w:val="0"/>
              <w:adjustRightInd w:val="0"/>
              <w:rPr>
                <w:rFonts w:ascii="Arial" w:hAnsi="Arial" w:cs="Arial"/>
                <w:b/>
                <w:bCs/>
                <w:sz w:val="20"/>
                <w:szCs w:val="20"/>
              </w:rPr>
            </w:pPr>
          </w:p>
        </w:tc>
        <w:tc>
          <w:tcPr>
            <w:tcW w:w="910" w:type="dxa"/>
            <w:shd w:val="pct12" w:color="auto" w:fill="auto"/>
          </w:tcPr>
          <w:p w14:paraId="662A5E27" w14:textId="77777777" w:rsidR="009D19F5" w:rsidRPr="00026081" w:rsidRDefault="009D19F5" w:rsidP="000623BE">
            <w:pPr>
              <w:jc w:val="center"/>
              <w:rPr>
                <w:rFonts w:ascii="Arial" w:hAnsi="Arial" w:cs="Arial"/>
                <w:b/>
              </w:rPr>
            </w:pPr>
          </w:p>
        </w:tc>
      </w:tr>
      <w:tr w:rsidR="009D19F5" w:rsidRPr="00026081" w14:paraId="33808FF4" w14:textId="77777777" w:rsidTr="000623BE">
        <w:tblPrEx>
          <w:tblBorders>
            <w:bottom w:val="none" w:sz="0" w:space="0" w:color="auto"/>
          </w:tblBorders>
        </w:tblPrEx>
        <w:tc>
          <w:tcPr>
            <w:tcW w:w="5745" w:type="dxa"/>
            <w:gridSpan w:val="2"/>
          </w:tcPr>
          <w:p w14:paraId="5912C93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40BDD14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sealing systems (fit, lubrication, initial tension, primary pressure);</w:t>
            </w:r>
          </w:p>
          <w:p w14:paraId="4D130F5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b) dynamic vibrations (e.g. critical rotation speed, bearing at standstill or at transport);</w:t>
            </w:r>
          </w:p>
          <w:p w14:paraId="6F3FBE43"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functional test of the complete assembly (distance between rotor/stator modules, clamping, clearance, free room of motion).</w:t>
            </w:r>
          </w:p>
        </w:tc>
        <w:tc>
          <w:tcPr>
            <w:tcW w:w="2700" w:type="dxa"/>
            <w:vAlign w:val="center"/>
          </w:tcPr>
          <w:p w14:paraId="7B730BBE" w14:textId="77777777" w:rsidR="009D19F5" w:rsidRPr="00026081" w:rsidRDefault="009D19F5" w:rsidP="000623BE">
            <w:pPr>
              <w:rPr>
                <w:rFonts w:ascii="Arial" w:hAnsi="Arial" w:cs="Arial"/>
                <w:color w:val="0000E2"/>
                <w:sz w:val="20"/>
                <w:szCs w:val="20"/>
              </w:rPr>
            </w:pPr>
          </w:p>
        </w:tc>
        <w:tc>
          <w:tcPr>
            <w:tcW w:w="910" w:type="dxa"/>
            <w:vAlign w:val="center"/>
          </w:tcPr>
          <w:p w14:paraId="07967E86" w14:textId="77777777" w:rsidR="009D19F5" w:rsidRPr="00026081" w:rsidRDefault="009D19F5" w:rsidP="000623BE">
            <w:pPr>
              <w:jc w:val="center"/>
              <w:rPr>
                <w:rFonts w:ascii="Arial" w:hAnsi="Arial" w:cs="Arial"/>
                <w:b/>
                <w:color w:val="0000E2"/>
                <w:sz w:val="20"/>
                <w:szCs w:val="20"/>
              </w:rPr>
            </w:pPr>
          </w:p>
        </w:tc>
      </w:tr>
      <w:tr w:rsidR="009D19F5" w:rsidRPr="00026081" w14:paraId="20DEC740" w14:textId="77777777" w:rsidTr="000623BE">
        <w:tblPrEx>
          <w:tblBorders>
            <w:bottom w:val="none" w:sz="0" w:space="0" w:color="auto"/>
          </w:tblBorders>
        </w:tblPrEx>
        <w:tc>
          <w:tcPr>
            <w:tcW w:w="1278" w:type="dxa"/>
            <w:tcBorders>
              <w:bottom w:val="single" w:sz="4" w:space="0" w:color="auto"/>
            </w:tcBorders>
            <w:shd w:val="pct12" w:color="auto" w:fill="auto"/>
          </w:tcPr>
          <w:p w14:paraId="661F6319"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A.15.7</w:t>
            </w:r>
          </w:p>
        </w:tc>
        <w:tc>
          <w:tcPr>
            <w:tcW w:w="8077" w:type="dxa"/>
            <w:gridSpan w:val="3"/>
            <w:tcBorders>
              <w:bottom w:val="single" w:sz="4" w:space="0" w:color="auto"/>
            </w:tcBorders>
            <w:shd w:val="pct12" w:color="auto" w:fill="auto"/>
          </w:tcPr>
          <w:p w14:paraId="5D299FA8" w14:textId="77777777" w:rsidR="009D19F5" w:rsidRPr="00026081" w:rsidRDefault="009D19F5" w:rsidP="000623BE">
            <w:pPr>
              <w:jc w:val="center"/>
              <w:rPr>
                <w:rFonts w:ascii="Arial" w:hAnsi="Arial" w:cs="Arial"/>
                <w:b/>
              </w:rPr>
            </w:pPr>
            <w:r w:rsidRPr="00026081">
              <w:rPr>
                <w:rFonts w:ascii="Arial" w:hAnsi="Arial" w:cs="Arial"/>
                <w:b/>
                <w:bCs/>
                <w:sz w:val="20"/>
                <w:szCs w:val="20"/>
              </w:rPr>
              <w:t>Power transmission systems</w:t>
            </w:r>
          </w:p>
        </w:tc>
      </w:tr>
      <w:tr w:rsidR="009D19F5" w:rsidRPr="00026081" w14:paraId="2FDDE964" w14:textId="77777777" w:rsidTr="000623BE">
        <w:tblPrEx>
          <w:tblBorders>
            <w:bottom w:val="none" w:sz="0" w:space="0" w:color="auto"/>
          </w:tblBorders>
        </w:tblPrEx>
        <w:trPr>
          <w:trHeight w:val="1358"/>
        </w:trPr>
        <w:tc>
          <w:tcPr>
            <w:tcW w:w="5745" w:type="dxa"/>
            <w:gridSpan w:val="2"/>
            <w:tcBorders>
              <w:top w:val="single" w:sz="4" w:space="0" w:color="auto"/>
              <w:bottom w:val="double" w:sz="4" w:space="0" w:color="auto"/>
            </w:tcBorders>
          </w:tcPr>
          <w:p w14:paraId="1D8EA63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048B35C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conditions of the lubrication;</w:t>
            </w:r>
          </w:p>
          <w:p w14:paraId="6B9B6DD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belt tension;</w:t>
            </w:r>
          </w:p>
          <w:p w14:paraId="44D264D7"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equipotential bonding (especially couplings, belt drives, chain drives, gears, shafts).</w:t>
            </w:r>
          </w:p>
        </w:tc>
        <w:tc>
          <w:tcPr>
            <w:tcW w:w="2700" w:type="dxa"/>
            <w:tcBorders>
              <w:top w:val="single" w:sz="4" w:space="0" w:color="auto"/>
              <w:bottom w:val="double" w:sz="4" w:space="0" w:color="auto"/>
            </w:tcBorders>
            <w:vAlign w:val="center"/>
          </w:tcPr>
          <w:p w14:paraId="567376BA"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269EA99E" w14:textId="77777777" w:rsidR="009D19F5" w:rsidRPr="00026081" w:rsidRDefault="009D19F5" w:rsidP="000623BE">
            <w:pPr>
              <w:jc w:val="center"/>
              <w:rPr>
                <w:rFonts w:ascii="Arial" w:hAnsi="Arial" w:cs="Arial"/>
                <w:b/>
                <w:color w:val="0000E2"/>
                <w:sz w:val="20"/>
                <w:szCs w:val="20"/>
              </w:rPr>
            </w:pPr>
          </w:p>
        </w:tc>
      </w:tr>
      <w:tr w:rsidR="009D19F5" w:rsidRPr="00026081" w14:paraId="60D19F59" w14:textId="77777777" w:rsidTr="000623BE">
        <w:tblPrEx>
          <w:tblBorders>
            <w:bottom w:val="none" w:sz="0" w:space="0" w:color="auto"/>
          </w:tblBorders>
        </w:tblPrEx>
        <w:trPr>
          <w:trHeight w:val="674"/>
        </w:trPr>
        <w:tc>
          <w:tcPr>
            <w:tcW w:w="1278" w:type="dxa"/>
            <w:shd w:val="pct12" w:color="auto" w:fill="auto"/>
            <w:vAlign w:val="center"/>
          </w:tcPr>
          <w:p w14:paraId="6F4F76BE" w14:textId="77777777" w:rsidR="009D19F5" w:rsidRPr="00026081" w:rsidRDefault="009D19F5" w:rsidP="000623BE">
            <w:pPr>
              <w:rPr>
                <w:rFonts w:ascii="Arial" w:hAnsi="Arial" w:cs="Arial"/>
                <w:b/>
                <w:bCs/>
                <w:sz w:val="20"/>
                <w:szCs w:val="20"/>
              </w:rPr>
            </w:pPr>
            <w:r w:rsidRPr="00026081">
              <w:rPr>
                <w:rFonts w:ascii="Arial" w:hAnsi="Arial" w:cs="Arial"/>
                <w:b/>
                <w:bCs/>
              </w:rPr>
              <w:t>A.16</w:t>
            </w:r>
          </w:p>
        </w:tc>
        <w:tc>
          <w:tcPr>
            <w:tcW w:w="8077" w:type="dxa"/>
            <w:gridSpan w:val="3"/>
            <w:shd w:val="pct12" w:color="auto" w:fill="auto"/>
            <w:vAlign w:val="center"/>
          </w:tcPr>
          <w:p w14:paraId="568B59EC" w14:textId="77777777" w:rsidR="009D19F5" w:rsidRPr="00026081" w:rsidRDefault="009D19F5" w:rsidP="000623BE">
            <w:pPr>
              <w:autoSpaceDE w:val="0"/>
              <w:autoSpaceDN w:val="0"/>
              <w:adjustRightInd w:val="0"/>
              <w:jc w:val="center"/>
              <w:rPr>
                <w:rFonts w:ascii="Arial" w:hAnsi="Arial" w:cs="Arial"/>
                <w:b/>
                <w:bCs/>
              </w:rPr>
            </w:pPr>
            <w:r w:rsidRPr="00026081">
              <w:rPr>
                <w:rFonts w:ascii="Arial" w:hAnsi="Arial" w:cs="Arial"/>
                <w:b/>
                <w:bCs/>
              </w:rPr>
              <w:t>Non-electrical equipment protected by control of ignition sources “b”</w:t>
            </w:r>
          </w:p>
          <w:p w14:paraId="3B059929" w14:textId="77777777" w:rsidR="009D19F5" w:rsidRPr="00026081" w:rsidRDefault="009D19F5" w:rsidP="000623BE">
            <w:pPr>
              <w:jc w:val="center"/>
              <w:rPr>
                <w:rFonts w:ascii="Arial" w:hAnsi="Arial" w:cs="Arial"/>
                <w:b/>
              </w:rPr>
            </w:pPr>
            <w:r w:rsidRPr="00026081">
              <w:rPr>
                <w:rFonts w:ascii="Arial" w:hAnsi="Arial" w:cs="Arial"/>
                <w:b/>
                <w:bCs/>
              </w:rPr>
              <w:t>covered by ISO 80079-37</w:t>
            </w:r>
          </w:p>
        </w:tc>
      </w:tr>
      <w:tr w:rsidR="009D19F5" w:rsidRPr="00026081" w14:paraId="08D88DB4" w14:textId="77777777" w:rsidTr="000623BE">
        <w:tblPrEx>
          <w:tblBorders>
            <w:bottom w:val="none" w:sz="0" w:space="0" w:color="auto"/>
          </w:tblBorders>
        </w:tblPrEx>
        <w:tc>
          <w:tcPr>
            <w:tcW w:w="1278" w:type="dxa"/>
            <w:shd w:val="pct12" w:color="auto" w:fill="auto"/>
          </w:tcPr>
          <w:p w14:paraId="64DAF0E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A.16.1</w:t>
            </w:r>
          </w:p>
        </w:tc>
        <w:tc>
          <w:tcPr>
            <w:tcW w:w="8077" w:type="dxa"/>
            <w:gridSpan w:val="3"/>
            <w:shd w:val="pct12" w:color="auto" w:fill="auto"/>
          </w:tcPr>
          <w:p w14:paraId="3E597489"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sz w:val="20"/>
                <w:szCs w:val="20"/>
              </w:rPr>
              <w:t>General</w:t>
            </w:r>
          </w:p>
        </w:tc>
      </w:tr>
      <w:tr w:rsidR="009D19F5" w:rsidRPr="00026081" w14:paraId="6438E2C7" w14:textId="77777777" w:rsidTr="000623BE">
        <w:tblPrEx>
          <w:tblBorders>
            <w:bottom w:val="none" w:sz="0" w:space="0" w:color="auto"/>
          </w:tblBorders>
        </w:tblPrEx>
        <w:tc>
          <w:tcPr>
            <w:tcW w:w="5745" w:type="dxa"/>
            <w:gridSpan w:val="2"/>
          </w:tcPr>
          <w:p w14:paraId="76C0F56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Additional to the safety aspects for non-electrical equipment defined in A.14 the following safety aspects are relevant.</w:t>
            </w:r>
          </w:p>
        </w:tc>
        <w:tc>
          <w:tcPr>
            <w:tcW w:w="2700" w:type="dxa"/>
            <w:vAlign w:val="center"/>
          </w:tcPr>
          <w:p w14:paraId="63924C8C" w14:textId="77777777" w:rsidR="009D19F5" w:rsidRPr="00026081" w:rsidRDefault="009D19F5" w:rsidP="000623BE">
            <w:pPr>
              <w:rPr>
                <w:rFonts w:ascii="Arial" w:hAnsi="Arial" w:cs="Arial"/>
                <w:color w:val="0000E2"/>
                <w:sz w:val="20"/>
                <w:szCs w:val="20"/>
              </w:rPr>
            </w:pPr>
          </w:p>
        </w:tc>
        <w:tc>
          <w:tcPr>
            <w:tcW w:w="910" w:type="dxa"/>
            <w:vAlign w:val="center"/>
          </w:tcPr>
          <w:p w14:paraId="7E8F8D9E" w14:textId="77777777" w:rsidR="009D19F5" w:rsidRPr="00026081" w:rsidRDefault="009D19F5" w:rsidP="000623BE">
            <w:pPr>
              <w:jc w:val="center"/>
              <w:rPr>
                <w:rFonts w:ascii="Arial" w:hAnsi="Arial" w:cs="Arial"/>
                <w:b/>
                <w:color w:val="0000E2"/>
                <w:sz w:val="20"/>
                <w:szCs w:val="20"/>
              </w:rPr>
            </w:pPr>
          </w:p>
        </w:tc>
      </w:tr>
      <w:tr w:rsidR="009D19F5" w:rsidRPr="00026081" w14:paraId="602C126A" w14:textId="77777777" w:rsidTr="000623BE">
        <w:tblPrEx>
          <w:tblBorders>
            <w:bottom w:val="none" w:sz="0" w:space="0" w:color="auto"/>
          </w:tblBorders>
        </w:tblPrEx>
        <w:tc>
          <w:tcPr>
            <w:tcW w:w="1278" w:type="dxa"/>
            <w:shd w:val="pct12" w:color="auto" w:fill="auto"/>
          </w:tcPr>
          <w:p w14:paraId="7560DA36"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A.16.2</w:t>
            </w:r>
          </w:p>
        </w:tc>
        <w:tc>
          <w:tcPr>
            <w:tcW w:w="8077" w:type="dxa"/>
            <w:gridSpan w:val="3"/>
            <w:shd w:val="pct12" w:color="auto" w:fill="auto"/>
          </w:tcPr>
          <w:p w14:paraId="1FA0355E" w14:textId="77777777" w:rsidR="009D19F5" w:rsidRPr="00026081" w:rsidRDefault="009D19F5" w:rsidP="000623BE">
            <w:pPr>
              <w:jc w:val="center"/>
              <w:rPr>
                <w:rFonts w:ascii="Arial" w:hAnsi="Arial" w:cs="Arial"/>
                <w:b/>
              </w:rPr>
            </w:pPr>
            <w:r w:rsidRPr="00026081">
              <w:rPr>
                <w:rFonts w:ascii="Arial" w:hAnsi="Arial" w:cs="Arial"/>
                <w:b/>
                <w:bCs/>
                <w:sz w:val="20"/>
                <w:szCs w:val="20"/>
              </w:rPr>
              <w:t>Ignition protection system</w:t>
            </w:r>
          </w:p>
        </w:tc>
      </w:tr>
      <w:tr w:rsidR="009D19F5" w:rsidRPr="00026081" w14:paraId="5E5021EF" w14:textId="77777777" w:rsidTr="000623BE">
        <w:tblPrEx>
          <w:tblBorders>
            <w:bottom w:val="none" w:sz="0" w:space="0" w:color="auto"/>
          </w:tblBorders>
        </w:tblPrEx>
        <w:tc>
          <w:tcPr>
            <w:tcW w:w="5745" w:type="dxa"/>
            <w:gridSpan w:val="2"/>
          </w:tcPr>
          <w:p w14:paraId="15CB605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363C092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selection of appropriate sensors, actuators and other relevant parts (e.g. temperature range);</w:t>
            </w:r>
          </w:p>
          <w:p w14:paraId="383705D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indicating devices marked to indicate the maximum and minimum operating levels;</w:t>
            </w:r>
          </w:p>
        </w:tc>
        <w:tc>
          <w:tcPr>
            <w:tcW w:w="2700" w:type="dxa"/>
            <w:vAlign w:val="center"/>
          </w:tcPr>
          <w:p w14:paraId="31E6D9B3" w14:textId="77777777" w:rsidR="009D19F5" w:rsidRPr="00026081" w:rsidRDefault="009D19F5" w:rsidP="000623BE">
            <w:pPr>
              <w:rPr>
                <w:rFonts w:ascii="Arial" w:hAnsi="Arial" w:cs="Arial"/>
                <w:color w:val="0000E2"/>
                <w:sz w:val="20"/>
                <w:szCs w:val="20"/>
              </w:rPr>
            </w:pPr>
          </w:p>
        </w:tc>
        <w:tc>
          <w:tcPr>
            <w:tcW w:w="910" w:type="dxa"/>
            <w:vAlign w:val="center"/>
          </w:tcPr>
          <w:p w14:paraId="003A7967" w14:textId="77777777" w:rsidR="009D19F5" w:rsidRPr="00026081" w:rsidRDefault="009D19F5" w:rsidP="000623BE">
            <w:pPr>
              <w:jc w:val="center"/>
              <w:rPr>
                <w:rFonts w:ascii="Arial" w:hAnsi="Arial" w:cs="Arial"/>
                <w:b/>
                <w:color w:val="0000E2"/>
                <w:sz w:val="20"/>
                <w:szCs w:val="20"/>
              </w:rPr>
            </w:pPr>
          </w:p>
        </w:tc>
      </w:tr>
      <w:tr w:rsidR="009D19F5" w:rsidRPr="00026081" w14:paraId="6A417D69" w14:textId="77777777" w:rsidTr="000623BE">
        <w:tblPrEx>
          <w:tblBorders>
            <w:bottom w:val="none" w:sz="0" w:space="0" w:color="auto"/>
          </w:tblBorders>
        </w:tblPrEx>
        <w:tc>
          <w:tcPr>
            <w:tcW w:w="1278" w:type="dxa"/>
            <w:shd w:val="pct12" w:color="auto" w:fill="auto"/>
          </w:tcPr>
          <w:p w14:paraId="4332AC89"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A.16.3</w:t>
            </w:r>
          </w:p>
        </w:tc>
        <w:tc>
          <w:tcPr>
            <w:tcW w:w="8077" w:type="dxa"/>
            <w:gridSpan w:val="3"/>
            <w:shd w:val="pct12" w:color="auto" w:fill="auto"/>
          </w:tcPr>
          <w:p w14:paraId="0A11DC6A" w14:textId="77777777" w:rsidR="009D19F5" w:rsidRPr="00026081" w:rsidRDefault="009D19F5" w:rsidP="000623BE">
            <w:pPr>
              <w:jc w:val="center"/>
              <w:rPr>
                <w:rFonts w:ascii="Arial" w:hAnsi="Arial" w:cs="Arial"/>
                <w:b/>
              </w:rPr>
            </w:pPr>
            <w:r w:rsidRPr="00026081">
              <w:rPr>
                <w:rFonts w:ascii="Arial" w:hAnsi="Arial" w:cs="Arial"/>
                <w:b/>
                <w:bCs/>
                <w:sz w:val="20"/>
                <w:szCs w:val="20"/>
              </w:rPr>
              <w:t>Assembling</w:t>
            </w:r>
          </w:p>
        </w:tc>
      </w:tr>
      <w:tr w:rsidR="009D19F5" w:rsidRPr="00026081" w14:paraId="6D63623D" w14:textId="77777777" w:rsidTr="000623BE">
        <w:tblPrEx>
          <w:tblBorders>
            <w:bottom w:val="none" w:sz="0" w:space="0" w:color="auto"/>
          </w:tblBorders>
        </w:tblPrEx>
        <w:tc>
          <w:tcPr>
            <w:tcW w:w="5745" w:type="dxa"/>
            <w:gridSpan w:val="2"/>
          </w:tcPr>
          <w:p w14:paraId="6D751A1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40776C6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installation of sensors and actuators (fail safe characteristics, separate power supply);</w:t>
            </w:r>
          </w:p>
          <w:p w14:paraId="4086892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connection installation of sensors;</w:t>
            </w:r>
          </w:p>
          <w:p w14:paraId="04487FE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position of sensors;</w:t>
            </w:r>
          </w:p>
          <w:p w14:paraId="6C606A0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correct interfacing.</w:t>
            </w:r>
          </w:p>
        </w:tc>
        <w:tc>
          <w:tcPr>
            <w:tcW w:w="2700" w:type="dxa"/>
            <w:vAlign w:val="center"/>
          </w:tcPr>
          <w:p w14:paraId="49CFB06F" w14:textId="77777777" w:rsidR="009D19F5" w:rsidRPr="00026081" w:rsidRDefault="009D19F5" w:rsidP="000623BE">
            <w:pPr>
              <w:rPr>
                <w:rFonts w:ascii="Arial" w:hAnsi="Arial" w:cs="Arial"/>
                <w:color w:val="0000E2"/>
                <w:sz w:val="20"/>
                <w:szCs w:val="20"/>
              </w:rPr>
            </w:pPr>
          </w:p>
        </w:tc>
        <w:tc>
          <w:tcPr>
            <w:tcW w:w="910" w:type="dxa"/>
            <w:vAlign w:val="center"/>
          </w:tcPr>
          <w:p w14:paraId="3FB066C5" w14:textId="77777777" w:rsidR="009D19F5" w:rsidRPr="00026081" w:rsidRDefault="009D19F5" w:rsidP="000623BE">
            <w:pPr>
              <w:jc w:val="center"/>
              <w:rPr>
                <w:rFonts w:ascii="Arial" w:hAnsi="Arial" w:cs="Arial"/>
                <w:b/>
                <w:color w:val="0000E2"/>
                <w:sz w:val="20"/>
                <w:szCs w:val="20"/>
              </w:rPr>
            </w:pPr>
          </w:p>
        </w:tc>
      </w:tr>
      <w:tr w:rsidR="009D19F5" w:rsidRPr="00026081" w14:paraId="47E7D04A" w14:textId="77777777" w:rsidTr="000623BE">
        <w:tblPrEx>
          <w:tblBorders>
            <w:bottom w:val="none" w:sz="0" w:space="0" w:color="auto"/>
          </w:tblBorders>
        </w:tblPrEx>
        <w:tc>
          <w:tcPr>
            <w:tcW w:w="1278" w:type="dxa"/>
            <w:tcBorders>
              <w:bottom w:val="single" w:sz="4" w:space="0" w:color="auto"/>
            </w:tcBorders>
            <w:shd w:val="pct12" w:color="auto" w:fill="auto"/>
          </w:tcPr>
          <w:p w14:paraId="18BCB3BA"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A.16.4</w:t>
            </w:r>
          </w:p>
        </w:tc>
        <w:tc>
          <w:tcPr>
            <w:tcW w:w="8077" w:type="dxa"/>
            <w:gridSpan w:val="3"/>
            <w:tcBorders>
              <w:bottom w:val="single" w:sz="4" w:space="0" w:color="auto"/>
            </w:tcBorders>
            <w:shd w:val="pct12" w:color="auto" w:fill="auto"/>
          </w:tcPr>
          <w:p w14:paraId="1A4799E6"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5798C921" w14:textId="77777777" w:rsidTr="000623BE">
        <w:tblPrEx>
          <w:tblBorders>
            <w:bottom w:val="none" w:sz="0" w:space="0" w:color="auto"/>
          </w:tblBorders>
        </w:tblPrEx>
        <w:tc>
          <w:tcPr>
            <w:tcW w:w="5745" w:type="dxa"/>
            <w:gridSpan w:val="2"/>
            <w:tcBorders>
              <w:top w:val="single" w:sz="4" w:space="0" w:color="auto"/>
              <w:bottom w:val="double" w:sz="4" w:space="0" w:color="auto"/>
            </w:tcBorders>
          </w:tcPr>
          <w:p w14:paraId="232E888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Typically, the following routine verifications and tests should be done at the manufacturers’ site. If the ignition protection system is intended to be assembled during installation at the users’ site, the instructions should give specific guidance how to carry out these tests.</w:t>
            </w:r>
          </w:p>
          <w:p w14:paraId="4B37FD6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tests should be performed in order to demonstrate conformity with the schedule drawings, e.g.:</w:t>
            </w:r>
          </w:p>
          <w:p w14:paraId="3E0237C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tests before initial operation or specification of these tests in the instructions;</w:t>
            </w:r>
          </w:p>
          <w:p w14:paraId="7621DC4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functioning;</w:t>
            </w:r>
          </w:p>
          <w:p w14:paraId="0C0D531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accuracy;</w:t>
            </w:r>
          </w:p>
          <w:p w14:paraId="763A2A9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response behavior;</w:t>
            </w:r>
          </w:p>
          <w:p w14:paraId="3081DA3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fail-safe;</w:t>
            </w:r>
          </w:p>
          <w:p w14:paraId="009E7DA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 interlocking of settings</w:t>
            </w:r>
            <w:r>
              <w:rPr>
                <w:rFonts w:ascii="Arial" w:hAnsi="Arial" w:cs="Arial"/>
                <w:sz w:val="18"/>
                <w:szCs w:val="18"/>
              </w:rPr>
              <w:t>.</w:t>
            </w:r>
          </w:p>
        </w:tc>
        <w:tc>
          <w:tcPr>
            <w:tcW w:w="2700" w:type="dxa"/>
            <w:tcBorders>
              <w:top w:val="single" w:sz="4" w:space="0" w:color="auto"/>
              <w:bottom w:val="double" w:sz="4" w:space="0" w:color="auto"/>
            </w:tcBorders>
            <w:vAlign w:val="center"/>
          </w:tcPr>
          <w:p w14:paraId="5B463BB0"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306CC39A" w14:textId="77777777" w:rsidR="009D19F5" w:rsidRPr="00026081" w:rsidRDefault="009D19F5" w:rsidP="000623BE">
            <w:pPr>
              <w:jc w:val="center"/>
              <w:rPr>
                <w:rFonts w:ascii="Arial" w:hAnsi="Arial" w:cs="Arial"/>
                <w:b/>
                <w:color w:val="0000E2"/>
                <w:sz w:val="20"/>
                <w:szCs w:val="20"/>
              </w:rPr>
            </w:pPr>
          </w:p>
        </w:tc>
      </w:tr>
    </w:tbl>
    <w:p w14:paraId="1B68DD31"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24C218D6" w14:textId="77777777" w:rsidTr="000623BE">
        <w:trPr>
          <w:tblHeader/>
        </w:trPr>
        <w:tc>
          <w:tcPr>
            <w:tcW w:w="1278" w:type="dxa"/>
            <w:shd w:val="pct12" w:color="auto" w:fill="auto"/>
            <w:vAlign w:val="center"/>
          </w:tcPr>
          <w:p w14:paraId="20FA715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42DB4749"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714AA13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5716E7A9"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3510F6A3" w14:textId="77777777" w:rsidTr="000623BE">
        <w:tblPrEx>
          <w:tblBorders>
            <w:bottom w:val="none" w:sz="0" w:space="0" w:color="auto"/>
          </w:tblBorders>
        </w:tblPrEx>
        <w:trPr>
          <w:trHeight w:val="692"/>
        </w:trPr>
        <w:tc>
          <w:tcPr>
            <w:tcW w:w="1278" w:type="dxa"/>
            <w:shd w:val="pct12" w:color="auto" w:fill="auto"/>
            <w:vAlign w:val="center"/>
          </w:tcPr>
          <w:p w14:paraId="453F866F" w14:textId="77777777" w:rsidR="009D19F5" w:rsidRPr="00026081" w:rsidRDefault="009D19F5" w:rsidP="000623BE">
            <w:pPr>
              <w:rPr>
                <w:rFonts w:ascii="Arial" w:hAnsi="Arial" w:cs="Arial"/>
                <w:b/>
                <w:bCs/>
                <w:sz w:val="20"/>
                <w:szCs w:val="20"/>
              </w:rPr>
            </w:pPr>
            <w:r w:rsidRPr="00026081">
              <w:rPr>
                <w:rFonts w:ascii="Arial" w:hAnsi="Arial" w:cs="Arial"/>
                <w:b/>
                <w:bCs/>
              </w:rPr>
              <w:t>A.17</w:t>
            </w:r>
          </w:p>
        </w:tc>
        <w:tc>
          <w:tcPr>
            <w:tcW w:w="8077" w:type="dxa"/>
            <w:gridSpan w:val="3"/>
            <w:shd w:val="pct12" w:color="auto" w:fill="auto"/>
            <w:vAlign w:val="center"/>
          </w:tcPr>
          <w:p w14:paraId="31152F1C" w14:textId="77777777" w:rsidR="009D19F5" w:rsidRPr="00026081" w:rsidRDefault="009D19F5" w:rsidP="000623BE">
            <w:pPr>
              <w:autoSpaceDE w:val="0"/>
              <w:autoSpaceDN w:val="0"/>
              <w:adjustRightInd w:val="0"/>
              <w:jc w:val="center"/>
              <w:rPr>
                <w:rFonts w:ascii="Arial" w:hAnsi="Arial" w:cs="Arial"/>
                <w:b/>
                <w:bCs/>
              </w:rPr>
            </w:pPr>
            <w:r w:rsidRPr="00026081">
              <w:rPr>
                <w:rFonts w:ascii="Arial" w:hAnsi="Arial" w:cs="Arial"/>
                <w:b/>
                <w:bCs/>
              </w:rPr>
              <w:t>Non-electrical equipment protected by liquid immersion “k” covered by</w:t>
            </w:r>
          </w:p>
          <w:p w14:paraId="14BD1666"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rPr>
              <w:t>ISO 80079-37</w:t>
            </w:r>
          </w:p>
        </w:tc>
      </w:tr>
      <w:tr w:rsidR="009D19F5" w:rsidRPr="00026081" w14:paraId="55D415B6" w14:textId="77777777" w:rsidTr="000623BE">
        <w:tblPrEx>
          <w:tblBorders>
            <w:bottom w:val="none" w:sz="0" w:space="0" w:color="auto"/>
          </w:tblBorders>
        </w:tblPrEx>
        <w:tc>
          <w:tcPr>
            <w:tcW w:w="1278" w:type="dxa"/>
            <w:shd w:val="pct12" w:color="auto" w:fill="auto"/>
          </w:tcPr>
          <w:p w14:paraId="66D28BC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A.17.1</w:t>
            </w:r>
          </w:p>
        </w:tc>
        <w:tc>
          <w:tcPr>
            <w:tcW w:w="8077" w:type="dxa"/>
            <w:gridSpan w:val="3"/>
            <w:shd w:val="pct12" w:color="auto" w:fill="auto"/>
          </w:tcPr>
          <w:p w14:paraId="364A2757"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sz w:val="20"/>
                <w:szCs w:val="20"/>
              </w:rPr>
              <w:t>General</w:t>
            </w:r>
          </w:p>
        </w:tc>
      </w:tr>
      <w:tr w:rsidR="009D19F5" w:rsidRPr="00026081" w14:paraId="3E759290" w14:textId="77777777" w:rsidTr="000623BE">
        <w:tblPrEx>
          <w:tblBorders>
            <w:bottom w:val="none" w:sz="0" w:space="0" w:color="auto"/>
          </w:tblBorders>
        </w:tblPrEx>
        <w:trPr>
          <w:trHeight w:val="449"/>
        </w:trPr>
        <w:tc>
          <w:tcPr>
            <w:tcW w:w="5745" w:type="dxa"/>
            <w:gridSpan w:val="2"/>
          </w:tcPr>
          <w:p w14:paraId="4451D08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Additional to the safety aspects for non-electrical equipment defined in A.14 the following safety aspects are relevant.</w:t>
            </w:r>
          </w:p>
        </w:tc>
        <w:tc>
          <w:tcPr>
            <w:tcW w:w="2700" w:type="dxa"/>
            <w:vAlign w:val="center"/>
          </w:tcPr>
          <w:p w14:paraId="11BA2DC7" w14:textId="77777777" w:rsidR="009D19F5" w:rsidRPr="00026081" w:rsidRDefault="009D19F5" w:rsidP="000623BE">
            <w:pPr>
              <w:rPr>
                <w:rFonts w:ascii="Arial" w:hAnsi="Arial" w:cs="Arial"/>
                <w:color w:val="0000E2"/>
                <w:sz w:val="20"/>
                <w:szCs w:val="20"/>
              </w:rPr>
            </w:pPr>
          </w:p>
        </w:tc>
        <w:tc>
          <w:tcPr>
            <w:tcW w:w="910" w:type="dxa"/>
            <w:vAlign w:val="center"/>
          </w:tcPr>
          <w:p w14:paraId="2E7AF77F" w14:textId="77777777" w:rsidR="009D19F5" w:rsidRPr="00026081" w:rsidRDefault="009D19F5" w:rsidP="000623BE">
            <w:pPr>
              <w:jc w:val="center"/>
              <w:rPr>
                <w:rFonts w:ascii="Arial" w:hAnsi="Arial" w:cs="Arial"/>
                <w:b/>
                <w:color w:val="0000E2"/>
                <w:sz w:val="20"/>
                <w:szCs w:val="20"/>
              </w:rPr>
            </w:pPr>
          </w:p>
        </w:tc>
      </w:tr>
      <w:tr w:rsidR="009D19F5" w:rsidRPr="00026081" w14:paraId="40BB104C" w14:textId="77777777" w:rsidTr="000623BE">
        <w:tblPrEx>
          <w:tblBorders>
            <w:bottom w:val="none" w:sz="0" w:space="0" w:color="auto"/>
          </w:tblBorders>
        </w:tblPrEx>
        <w:tc>
          <w:tcPr>
            <w:tcW w:w="1278" w:type="dxa"/>
            <w:shd w:val="pct12" w:color="auto" w:fill="auto"/>
          </w:tcPr>
          <w:p w14:paraId="3F84667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A.17.2</w:t>
            </w:r>
          </w:p>
        </w:tc>
        <w:tc>
          <w:tcPr>
            <w:tcW w:w="8077" w:type="dxa"/>
            <w:gridSpan w:val="3"/>
            <w:shd w:val="pct12" w:color="auto" w:fill="auto"/>
          </w:tcPr>
          <w:p w14:paraId="555BE05C" w14:textId="77777777" w:rsidR="009D19F5" w:rsidRPr="00026081" w:rsidRDefault="009D19F5" w:rsidP="000623BE">
            <w:pPr>
              <w:jc w:val="center"/>
              <w:rPr>
                <w:rFonts w:ascii="Arial" w:hAnsi="Arial" w:cs="Arial"/>
                <w:b/>
              </w:rPr>
            </w:pPr>
            <w:r w:rsidRPr="00026081">
              <w:rPr>
                <w:rFonts w:ascii="Arial" w:hAnsi="Arial" w:cs="Arial"/>
                <w:b/>
                <w:bCs/>
                <w:sz w:val="20"/>
                <w:szCs w:val="20"/>
              </w:rPr>
              <w:t>Protective liquid</w:t>
            </w:r>
          </w:p>
        </w:tc>
      </w:tr>
      <w:tr w:rsidR="009D19F5" w:rsidRPr="00026081" w14:paraId="0B333873" w14:textId="77777777" w:rsidTr="000623BE">
        <w:tblPrEx>
          <w:tblBorders>
            <w:bottom w:val="none" w:sz="0" w:space="0" w:color="auto"/>
          </w:tblBorders>
        </w:tblPrEx>
        <w:tc>
          <w:tcPr>
            <w:tcW w:w="5745" w:type="dxa"/>
            <w:gridSpan w:val="2"/>
          </w:tcPr>
          <w:p w14:paraId="636D1C8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features should be subject to verification that demonstrates conformity with the schedule drawings, e.g.:</w:t>
            </w:r>
          </w:p>
          <w:p w14:paraId="6BEB8C7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type of liquid;</w:t>
            </w:r>
          </w:p>
          <w:p w14:paraId="4678273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liquid level or flow rate or pressure (depending on the system).</w:t>
            </w:r>
          </w:p>
        </w:tc>
        <w:tc>
          <w:tcPr>
            <w:tcW w:w="2700" w:type="dxa"/>
            <w:vAlign w:val="center"/>
          </w:tcPr>
          <w:p w14:paraId="0A844FC1" w14:textId="77777777" w:rsidR="009D19F5" w:rsidRPr="00026081" w:rsidRDefault="009D19F5" w:rsidP="000623BE">
            <w:pPr>
              <w:rPr>
                <w:rFonts w:ascii="Arial" w:hAnsi="Arial" w:cs="Arial"/>
                <w:color w:val="0000E2"/>
                <w:sz w:val="20"/>
                <w:szCs w:val="20"/>
              </w:rPr>
            </w:pPr>
          </w:p>
        </w:tc>
        <w:tc>
          <w:tcPr>
            <w:tcW w:w="910" w:type="dxa"/>
            <w:vAlign w:val="center"/>
          </w:tcPr>
          <w:p w14:paraId="10F4677F" w14:textId="77777777" w:rsidR="009D19F5" w:rsidRPr="00026081" w:rsidRDefault="009D19F5" w:rsidP="000623BE">
            <w:pPr>
              <w:jc w:val="center"/>
              <w:rPr>
                <w:rFonts w:ascii="Arial" w:hAnsi="Arial" w:cs="Arial"/>
                <w:b/>
                <w:color w:val="0000E2"/>
                <w:sz w:val="20"/>
                <w:szCs w:val="20"/>
              </w:rPr>
            </w:pPr>
          </w:p>
        </w:tc>
      </w:tr>
      <w:tr w:rsidR="009D19F5" w:rsidRPr="00026081" w14:paraId="44B134ED" w14:textId="77777777" w:rsidTr="000623BE">
        <w:tblPrEx>
          <w:tblBorders>
            <w:bottom w:val="none" w:sz="0" w:space="0" w:color="auto"/>
          </w:tblBorders>
        </w:tblPrEx>
        <w:tc>
          <w:tcPr>
            <w:tcW w:w="1278" w:type="dxa"/>
            <w:shd w:val="pct12" w:color="auto" w:fill="auto"/>
          </w:tcPr>
          <w:p w14:paraId="470947E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A.17.3</w:t>
            </w:r>
          </w:p>
        </w:tc>
        <w:tc>
          <w:tcPr>
            <w:tcW w:w="8077" w:type="dxa"/>
            <w:gridSpan w:val="3"/>
            <w:shd w:val="pct12" w:color="auto" w:fill="auto"/>
          </w:tcPr>
          <w:p w14:paraId="4A19391F"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sz w:val="20"/>
                <w:szCs w:val="20"/>
              </w:rPr>
              <w:t>Casing</w:t>
            </w:r>
          </w:p>
        </w:tc>
      </w:tr>
      <w:tr w:rsidR="009D19F5" w:rsidRPr="00026081" w14:paraId="78C6BB79" w14:textId="77777777" w:rsidTr="000623BE">
        <w:tblPrEx>
          <w:tblBorders>
            <w:bottom w:val="none" w:sz="0" w:space="0" w:color="auto"/>
          </w:tblBorders>
        </w:tblPrEx>
        <w:tc>
          <w:tcPr>
            <w:tcW w:w="5745" w:type="dxa"/>
            <w:gridSpan w:val="2"/>
          </w:tcPr>
          <w:p w14:paraId="5D4839B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items should be subject to verification that demonstrates conformity with the schedule drawings, e.g.:</w:t>
            </w:r>
          </w:p>
          <w:p w14:paraId="36DA341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leak tightness of the protective liquid closed loop;</w:t>
            </w:r>
          </w:p>
          <w:p w14:paraId="6C0D025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b) protections against unintentional or inadvertent of fastenings;</w:t>
            </w:r>
          </w:p>
          <w:p w14:paraId="4A1F8EF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measures against protective liquid impurity.</w:t>
            </w:r>
          </w:p>
        </w:tc>
        <w:tc>
          <w:tcPr>
            <w:tcW w:w="2700" w:type="dxa"/>
            <w:vAlign w:val="center"/>
          </w:tcPr>
          <w:p w14:paraId="37BD2932" w14:textId="77777777" w:rsidR="009D19F5" w:rsidRPr="00026081" w:rsidRDefault="009D19F5" w:rsidP="000623BE">
            <w:pPr>
              <w:rPr>
                <w:rFonts w:ascii="Arial" w:hAnsi="Arial" w:cs="Arial"/>
                <w:color w:val="0000E2"/>
                <w:sz w:val="20"/>
                <w:szCs w:val="20"/>
              </w:rPr>
            </w:pPr>
          </w:p>
        </w:tc>
        <w:tc>
          <w:tcPr>
            <w:tcW w:w="910" w:type="dxa"/>
            <w:vAlign w:val="center"/>
          </w:tcPr>
          <w:p w14:paraId="6EE24039" w14:textId="77777777" w:rsidR="009D19F5" w:rsidRPr="00026081" w:rsidRDefault="009D19F5" w:rsidP="000623BE">
            <w:pPr>
              <w:jc w:val="center"/>
              <w:rPr>
                <w:rFonts w:ascii="Arial" w:hAnsi="Arial" w:cs="Arial"/>
                <w:b/>
                <w:color w:val="0000E2"/>
                <w:sz w:val="20"/>
                <w:szCs w:val="20"/>
              </w:rPr>
            </w:pPr>
          </w:p>
        </w:tc>
      </w:tr>
      <w:tr w:rsidR="009D19F5" w:rsidRPr="00026081" w14:paraId="7180FA37" w14:textId="77777777" w:rsidTr="000623BE">
        <w:tblPrEx>
          <w:tblBorders>
            <w:bottom w:val="none" w:sz="0" w:space="0" w:color="auto"/>
          </w:tblBorders>
        </w:tblPrEx>
        <w:tc>
          <w:tcPr>
            <w:tcW w:w="1278" w:type="dxa"/>
            <w:shd w:val="pct12" w:color="auto" w:fill="auto"/>
          </w:tcPr>
          <w:p w14:paraId="7B12F907"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A.17.4</w:t>
            </w:r>
          </w:p>
        </w:tc>
        <w:tc>
          <w:tcPr>
            <w:tcW w:w="8077" w:type="dxa"/>
            <w:gridSpan w:val="3"/>
            <w:shd w:val="pct12" w:color="auto" w:fill="auto"/>
          </w:tcPr>
          <w:p w14:paraId="21E88D49" w14:textId="77777777" w:rsidR="009D19F5" w:rsidRPr="00026081" w:rsidRDefault="009D19F5" w:rsidP="000623BE">
            <w:pPr>
              <w:jc w:val="center"/>
              <w:rPr>
                <w:rFonts w:ascii="Arial" w:hAnsi="Arial" w:cs="Arial"/>
                <w:b/>
              </w:rPr>
            </w:pPr>
            <w:r w:rsidRPr="00026081">
              <w:rPr>
                <w:rFonts w:ascii="Arial" w:hAnsi="Arial" w:cs="Arial"/>
                <w:b/>
                <w:bCs/>
                <w:sz w:val="20"/>
                <w:szCs w:val="20"/>
              </w:rPr>
              <w:t>Measuring or indicating devices</w:t>
            </w:r>
          </w:p>
        </w:tc>
      </w:tr>
      <w:tr w:rsidR="009D19F5" w:rsidRPr="00026081" w14:paraId="280396E8" w14:textId="77777777" w:rsidTr="000623BE">
        <w:tblPrEx>
          <w:tblBorders>
            <w:bottom w:val="none" w:sz="0" w:space="0" w:color="auto"/>
          </w:tblBorders>
        </w:tblPrEx>
        <w:tc>
          <w:tcPr>
            <w:tcW w:w="5745" w:type="dxa"/>
            <w:gridSpan w:val="2"/>
          </w:tcPr>
          <w:p w14:paraId="7C0C01D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features should be subject to verification that demonstrates conformity with the schedule drawings, e.g.:</w:t>
            </w:r>
          </w:p>
          <w:p w14:paraId="73B0A57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dipstick;</w:t>
            </w:r>
          </w:p>
          <w:p w14:paraId="5AC7F3B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marking of maximum/minimum criteria for the protective liquid level;</w:t>
            </w:r>
          </w:p>
          <w:p w14:paraId="43DE4DB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marking of maximum permissible angle of inclination.</w:t>
            </w:r>
          </w:p>
        </w:tc>
        <w:tc>
          <w:tcPr>
            <w:tcW w:w="2700" w:type="dxa"/>
            <w:vAlign w:val="center"/>
          </w:tcPr>
          <w:p w14:paraId="4259085A" w14:textId="77777777" w:rsidR="009D19F5" w:rsidRPr="00026081" w:rsidRDefault="009D19F5" w:rsidP="000623BE">
            <w:pPr>
              <w:rPr>
                <w:rFonts w:ascii="Arial" w:hAnsi="Arial" w:cs="Arial"/>
                <w:color w:val="0000E2"/>
                <w:sz w:val="20"/>
                <w:szCs w:val="20"/>
              </w:rPr>
            </w:pPr>
          </w:p>
        </w:tc>
        <w:tc>
          <w:tcPr>
            <w:tcW w:w="910" w:type="dxa"/>
            <w:vAlign w:val="center"/>
          </w:tcPr>
          <w:p w14:paraId="6CA2437A" w14:textId="77777777" w:rsidR="009D19F5" w:rsidRPr="00026081" w:rsidRDefault="009D19F5" w:rsidP="000623BE">
            <w:pPr>
              <w:jc w:val="center"/>
              <w:rPr>
                <w:rFonts w:ascii="Arial" w:hAnsi="Arial" w:cs="Arial"/>
                <w:b/>
                <w:color w:val="0000E2"/>
                <w:sz w:val="20"/>
                <w:szCs w:val="20"/>
              </w:rPr>
            </w:pPr>
          </w:p>
        </w:tc>
      </w:tr>
    </w:tbl>
    <w:p w14:paraId="2CC1183A" w14:textId="4763227C" w:rsidR="009D19F5" w:rsidRDefault="009D19F5" w:rsidP="00F02D5E">
      <w:pPr>
        <w:ind w:left="0" w:firstLine="0"/>
      </w:pPr>
    </w:p>
    <w:tbl>
      <w:tblPr>
        <w:tblStyle w:val="TableGrid2"/>
        <w:tblW w:w="9355" w:type="dxa"/>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09F7B5AA" w14:textId="77777777" w:rsidTr="000623BE">
        <w:tc>
          <w:tcPr>
            <w:tcW w:w="1278" w:type="dxa"/>
            <w:tcBorders>
              <w:bottom w:val="single" w:sz="4" w:space="0" w:color="auto"/>
            </w:tcBorders>
            <w:shd w:val="pct12" w:color="auto" w:fill="auto"/>
          </w:tcPr>
          <w:p w14:paraId="06CB29AA" w14:textId="77777777" w:rsidR="009D19F5" w:rsidRPr="00026081" w:rsidRDefault="009D19F5" w:rsidP="000623BE">
            <w:pPr>
              <w:rPr>
                <w:rFonts w:ascii="Arial" w:hAnsi="Arial" w:cs="Arial"/>
                <w:b/>
                <w:bCs/>
                <w:sz w:val="20"/>
                <w:szCs w:val="20"/>
              </w:rPr>
            </w:pPr>
            <w:r w:rsidRPr="00026081">
              <w:rPr>
                <w:rFonts w:ascii="Arial" w:hAnsi="Arial" w:cs="Arial"/>
                <w:b/>
                <w:bCs/>
              </w:rPr>
              <w:t xml:space="preserve">A.18 </w:t>
            </w:r>
          </w:p>
        </w:tc>
        <w:tc>
          <w:tcPr>
            <w:tcW w:w="8077" w:type="dxa"/>
            <w:gridSpan w:val="3"/>
            <w:tcBorders>
              <w:bottom w:val="single" w:sz="4" w:space="0" w:color="auto"/>
            </w:tcBorders>
            <w:shd w:val="pct12" w:color="auto" w:fill="auto"/>
          </w:tcPr>
          <w:p w14:paraId="3B0A01E6" w14:textId="77777777" w:rsidR="009D19F5" w:rsidRPr="00026081" w:rsidRDefault="009D19F5" w:rsidP="000623BE">
            <w:pPr>
              <w:jc w:val="center"/>
              <w:rPr>
                <w:rFonts w:ascii="Arial" w:hAnsi="Arial" w:cs="Arial"/>
                <w:b/>
              </w:rPr>
            </w:pPr>
            <w:r w:rsidRPr="00026081">
              <w:rPr>
                <w:rFonts w:ascii="Arial" w:hAnsi="Arial" w:cs="Arial"/>
                <w:b/>
                <w:bCs/>
              </w:rPr>
              <w:t>Flame arresters covered by ISO 16852</w:t>
            </w:r>
          </w:p>
        </w:tc>
      </w:tr>
      <w:tr w:rsidR="009D19F5" w:rsidRPr="00026081" w14:paraId="0943838A" w14:textId="77777777" w:rsidTr="000623BE">
        <w:trPr>
          <w:trHeight w:val="3158"/>
        </w:trPr>
        <w:tc>
          <w:tcPr>
            <w:tcW w:w="5745" w:type="dxa"/>
            <w:gridSpan w:val="2"/>
            <w:tcBorders>
              <w:top w:val="single" w:sz="4" w:space="0" w:color="auto"/>
              <w:bottom w:val="double" w:sz="4" w:space="0" w:color="auto"/>
            </w:tcBorders>
          </w:tcPr>
          <w:p w14:paraId="7F00FDD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aspects are verified, if relevant:</w:t>
            </w:r>
          </w:p>
          <w:p w14:paraId="64162A9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gap width measurement on the enclosure, between cage and enclosure, on thread openings into the enclosure and between flame arrester and enclosure;</w:t>
            </w:r>
          </w:p>
          <w:p w14:paraId="416BEF6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flow measurement;</w:t>
            </w:r>
          </w:p>
          <w:p w14:paraId="64CBACB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leak test of housing;</w:t>
            </w:r>
          </w:p>
          <w:p w14:paraId="74ACC23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pressure test of housing;</w:t>
            </w:r>
          </w:p>
          <w:p w14:paraId="22A38F8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assurance of material properties;</w:t>
            </w:r>
          </w:p>
          <w:p w14:paraId="77C4DAF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 tests of welded joints;</w:t>
            </w:r>
          </w:p>
          <w:p w14:paraId="5611422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g) determination of limits of use;</w:t>
            </w:r>
          </w:p>
          <w:p w14:paraId="6F236E9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h) measurement of the triangle´s height, dimension or of the porosity of the flame arrester element;</w:t>
            </w:r>
          </w:p>
          <w:p w14:paraId="3D558472" w14:textId="77777777" w:rsidR="009D19F5" w:rsidRPr="00026081" w:rsidRDefault="009D19F5" w:rsidP="000623BE">
            <w:pPr>
              <w:autoSpaceDE w:val="0"/>
              <w:autoSpaceDN w:val="0"/>
              <w:adjustRightInd w:val="0"/>
              <w:ind w:left="0" w:firstLine="0"/>
              <w:rPr>
                <w:rFonts w:ascii="Arial" w:hAnsi="Arial" w:cs="Arial"/>
                <w:sz w:val="18"/>
                <w:szCs w:val="18"/>
              </w:rPr>
            </w:pPr>
            <w:proofErr w:type="spellStart"/>
            <w:r w:rsidRPr="00026081">
              <w:rPr>
                <w:rFonts w:ascii="Arial" w:hAnsi="Arial" w:cs="Arial"/>
                <w:sz w:val="18"/>
                <w:szCs w:val="18"/>
              </w:rPr>
              <w:t>i</w:t>
            </w:r>
            <w:proofErr w:type="spellEnd"/>
            <w:r w:rsidRPr="00026081">
              <w:rPr>
                <w:rFonts w:ascii="Arial" w:hAnsi="Arial" w:cs="Arial"/>
                <w:sz w:val="18"/>
                <w:szCs w:val="18"/>
              </w:rPr>
              <w:t>) marking of the pipe connection facilities to be protected.</w:t>
            </w:r>
          </w:p>
        </w:tc>
        <w:tc>
          <w:tcPr>
            <w:tcW w:w="2700" w:type="dxa"/>
            <w:tcBorders>
              <w:top w:val="single" w:sz="4" w:space="0" w:color="auto"/>
              <w:bottom w:val="double" w:sz="4" w:space="0" w:color="auto"/>
            </w:tcBorders>
            <w:vAlign w:val="center"/>
          </w:tcPr>
          <w:p w14:paraId="14C6E641"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2D7C011D" w14:textId="77777777" w:rsidR="009D19F5" w:rsidRPr="00026081" w:rsidRDefault="009D19F5" w:rsidP="000623BE">
            <w:pPr>
              <w:jc w:val="center"/>
              <w:rPr>
                <w:rFonts w:ascii="Arial" w:hAnsi="Arial" w:cs="Arial"/>
                <w:b/>
                <w:color w:val="0000E2"/>
                <w:sz w:val="20"/>
                <w:szCs w:val="20"/>
              </w:rPr>
            </w:pPr>
          </w:p>
        </w:tc>
      </w:tr>
    </w:tbl>
    <w:p w14:paraId="7E19FBFA" w14:textId="77777777" w:rsidR="009D19F5" w:rsidRPr="00026081" w:rsidRDefault="009D19F5" w:rsidP="009D19F5">
      <w:pPr>
        <w:rPr>
          <w:rFonts w:ascii="Arial" w:hAnsi="Arial" w:cs="Arial"/>
        </w:rPr>
      </w:pPr>
    </w:p>
    <w:tbl>
      <w:tblPr>
        <w:tblStyle w:val="TableGrid3"/>
        <w:tblW w:w="9351" w:type="dxa"/>
        <w:tblLook w:val="04A0" w:firstRow="1" w:lastRow="0" w:firstColumn="1" w:lastColumn="0" w:noHBand="0" w:noVBand="1"/>
      </w:tblPr>
      <w:tblGrid>
        <w:gridCol w:w="9351"/>
      </w:tblGrid>
      <w:tr w:rsidR="009D19F5" w:rsidRPr="00026081" w14:paraId="6F888883" w14:textId="77777777" w:rsidTr="000623BE">
        <w:trPr>
          <w:trHeight w:val="476"/>
        </w:trPr>
        <w:tc>
          <w:tcPr>
            <w:tcW w:w="9351" w:type="dxa"/>
            <w:shd w:val="pct12" w:color="auto" w:fill="auto"/>
            <w:vAlign w:val="center"/>
          </w:tcPr>
          <w:p w14:paraId="45E4A486" w14:textId="77777777" w:rsidR="009D19F5" w:rsidRPr="00026081" w:rsidRDefault="009D19F5" w:rsidP="000623BE">
            <w:pPr>
              <w:autoSpaceDE w:val="0"/>
              <w:autoSpaceDN w:val="0"/>
              <w:adjustRightInd w:val="0"/>
              <w:jc w:val="center"/>
              <w:rPr>
                <w:rFonts w:ascii="Arial" w:hAnsi="Arial" w:cs="Arial"/>
              </w:rPr>
            </w:pPr>
            <w:r w:rsidRPr="00026081">
              <w:rPr>
                <w:rFonts w:ascii="Arial" w:hAnsi="Arial" w:cs="Arial"/>
                <w:b/>
                <w:bCs/>
                <w:sz w:val="24"/>
                <w:szCs w:val="24"/>
              </w:rPr>
              <w:t xml:space="preserve">Annex B </w:t>
            </w:r>
            <w:r w:rsidRPr="00026081">
              <w:rPr>
                <w:rFonts w:ascii="Arial" w:hAnsi="Arial" w:cs="Arial"/>
                <w:sz w:val="24"/>
                <w:szCs w:val="24"/>
              </w:rPr>
              <w:t>(informative)</w:t>
            </w:r>
            <w:r w:rsidRPr="00026081">
              <w:rPr>
                <w:rFonts w:ascii="Arial" w:hAnsi="Arial" w:cs="Arial"/>
                <w:sz w:val="16"/>
                <w:szCs w:val="16"/>
              </w:rPr>
              <w:t xml:space="preserve"> </w:t>
            </w:r>
            <w:r w:rsidRPr="00026081">
              <w:rPr>
                <w:rFonts w:ascii="Arial" w:eastAsia="Times New Roman" w:hAnsi="Arial" w:cs="Arial"/>
                <w:bCs/>
                <w:i/>
                <w:iCs/>
                <w:color w:val="FF0000"/>
                <w:sz w:val="20"/>
                <w:szCs w:val="20"/>
                <w:lang w:val="en-GB" w:eastAsia="nb-NO"/>
              </w:rPr>
              <w:t>May be deleted if not applicable</w:t>
            </w:r>
          </w:p>
        </w:tc>
      </w:tr>
      <w:tr w:rsidR="009D19F5" w:rsidRPr="00026081" w14:paraId="209B4FB4" w14:textId="77777777" w:rsidTr="000623BE">
        <w:trPr>
          <w:trHeight w:val="719"/>
        </w:trPr>
        <w:tc>
          <w:tcPr>
            <w:tcW w:w="9351" w:type="dxa"/>
            <w:shd w:val="pct12" w:color="auto" w:fill="auto"/>
            <w:vAlign w:val="center"/>
          </w:tcPr>
          <w:p w14:paraId="63E9EFA4" w14:textId="77777777" w:rsidR="009D19F5" w:rsidRPr="00026081" w:rsidRDefault="009D19F5" w:rsidP="000623BE">
            <w:pPr>
              <w:autoSpaceDE w:val="0"/>
              <w:autoSpaceDN w:val="0"/>
              <w:adjustRightInd w:val="0"/>
              <w:jc w:val="center"/>
              <w:rPr>
                <w:rFonts w:ascii="Arial" w:hAnsi="Arial" w:cs="Arial"/>
              </w:rPr>
            </w:pPr>
            <w:r w:rsidRPr="00026081">
              <w:rPr>
                <w:rFonts w:ascii="Arial" w:hAnsi="Arial" w:cs="Arial"/>
                <w:b/>
                <w:bCs/>
                <w:sz w:val="24"/>
                <w:szCs w:val="24"/>
              </w:rPr>
              <w:t>Verification criteria for elements with non-measurable paths used as an integral part of a Type of Protection</w:t>
            </w:r>
          </w:p>
        </w:tc>
      </w:tr>
    </w:tbl>
    <w:p w14:paraId="014D802A" w14:textId="77777777" w:rsidR="009D19F5" w:rsidRPr="00026081" w:rsidRDefault="009D19F5" w:rsidP="009D19F5">
      <w:pPr>
        <w:ind w:left="0" w:firstLine="0"/>
        <w:rPr>
          <w:rFonts w:ascii="Arial" w:hAnsi="Arial" w:cs="Arial"/>
          <w:sz w:val="16"/>
          <w:szCs w:val="16"/>
        </w:rPr>
      </w:pPr>
    </w:p>
    <w:tbl>
      <w:tblPr>
        <w:tblStyle w:val="TableGrid4"/>
        <w:tblpPr w:leftFromText="180" w:rightFromText="180" w:vertAnchor="text" w:tblpY="1"/>
        <w:tblOverlap w:val="never"/>
        <w:tblW w:w="9355" w:type="dxa"/>
        <w:tblLook w:val="04A0" w:firstRow="1" w:lastRow="0" w:firstColumn="1" w:lastColumn="0" w:noHBand="0" w:noVBand="1"/>
      </w:tblPr>
      <w:tblGrid>
        <w:gridCol w:w="972"/>
        <w:gridCol w:w="5323"/>
        <w:gridCol w:w="2098"/>
        <w:gridCol w:w="962"/>
      </w:tblGrid>
      <w:tr w:rsidR="009D19F5" w:rsidRPr="00026081" w14:paraId="3755B921" w14:textId="77777777" w:rsidTr="000623BE">
        <w:trPr>
          <w:tblHeader/>
        </w:trPr>
        <w:tc>
          <w:tcPr>
            <w:tcW w:w="972" w:type="dxa"/>
            <w:shd w:val="pct12" w:color="auto" w:fill="auto"/>
            <w:vAlign w:val="center"/>
          </w:tcPr>
          <w:p w14:paraId="153A8195"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7421" w:type="dxa"/>
            <w:gridSpan w:val="2"/>
            <w:shd w:val="pct12" w:color="auto" w:fill="auto"/>
            <w:vAlign w:val="center"/>
          </w:tcPr>
          <w:p w14:paraId="0089FF0F"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962" w:type="dxa"/>
            <w:shd w:val="pct12" w:color="auto" w:fill="auto"/>
            <w:vAlign w:val="center"/>
          </w:tcPr>
          <w:p w14:paraId="490A9DD4"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66C2570A" w14:textId="77777777" w:rsidTr="000623BE">
        <w:tc>
          <w:tcPr>
            <w:tcW w:w="972" w:type="dxa"/>
            <w:shd w:val="pct12" w:color="auto" w:fill="auto"/>
          </w:tcPr>
          <w:p w14:paraId="6EABEBEB" w14:textId="77777777" w:rsidR="009D19F5" w:rsidRPr="00026081" w:rsidRDefault="009D19F5" w:rsidP="000623BE">
            <w:pPr>
              <w:rPr>
                <w:rFonts w:ascii="Arial" w:hAnsi="Arial" w:cs="Arial"/>
              </w:rPr>
            </w:pPr>
            <w:r w:rsidRPr="00026081">
              <w:rPr>
                <w:rFonts w:ascii="Arial" w:hAnsi="Arial" w:cs="Arial"/>
                <w:b/>
                <w:bCs/>
              </w:rPr>
              <w:t>B.1</w:t>
            </w:r>
          </w:p>
        </w:tc>
        <w:tc>
          <w:tcPr>
            <w:tcW w:w="7421" w:type="dxa"/>
            <w:gridSpan w:val="2"/>
            <w:shd w:val="pct12" w:color="auto" w:fill="auto"/>
          </w:tcPr>
          <w:p w14:paraId="54869AC5" w14:textId="77777777" w:rsidR="009D19F5" w:rsidRPr="00026081" w:rsidRDefault="009D19F5" w:rsidP="000623BE">
            <w:pPr>
              <w:rPr>
                <w:rFonts w:ascii="Arial" w:hAnsi="Arial" w:cs="Arial"/>
              </w:rPr>
            </w:pPr>
            <w:r w:rsidRPr="00026081">
              <w:rPr>
                <w:rFonts w:ascii="Arial" w:hAnsi="Arial" w:cs="Arial"/>
                <w:b/>
                <w:bCs/>
              </w:rPr>
              <w:t>Overview</w:t>
            </w:r>
          </w:p>
        </w:tc>
        <w:tc>
          <w:tcPr>
            <w:tcW w:w="962" w:type="dxa"/>
            <w:tcBorders>
              <w:bottom w:val="single" w:sz="4" w:space="0" w:color="auto"/>
            </w:tcBorders>
            <w:shd w:val="pct12" w:color="auto" w:fill="auto"/>
          </w:tcPr>
          <w:p w14:paraId="4AEC4FE8" w14:textId="77777777" w:rsidR="009D19F5" w:rsidRPr="00026081" w:rsidRDefault="009D19F5" w:rsidP="000623BE">
            <w:pPr>
              <w:jc w:val="center"/>
              <w:rPr>
                <w:rFonts w:ascii="Arial" w:hAnsi="Arial" w:cs="Arial"/>
              </w:rPr>
            </w:pPr>
          </w:p>
        </w:tc>
      </w:tr>
      <w:tr w:rsidR="009D19F5" w:rsidRPr="00026081" w14:paraId="6B3E3037" w14:textId="77777777" w:rsidTr="000623BE">
        <w:tc>
          <w:tcPr>
            <w:tcW w:w="8393" w:type="dxa"/>
            <w:gridSpan w:val="3"/>
          </w:tcPr>
          <w:p w14:paraId="4891F9B7"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 xml:space="preserve">Sintered material is used in many products, such as gas detectors and loudspeakers. When the certificate involves such components, then the design parameters for the component normally covers three factors: </w:t>
            </w:r>
          </w:p>
          <w:p w14:paraId="2325CE94"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 xml:space="preserve">a) maximum bubble test pore size; </w:t>
            </w:r>
          </w:p>
          <w:p w14:paraId="7C72C939"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 xml:space="preserve">b) minimum density; c) component construction: – for sintered metal and metal foam: material, diameter and thickness, – for pressed metal wire: material, wire diameter and mesh size, element thickness. </w:t>
            </w:r>
          </w:p>
          <w:p w14:paraId="5A9E7828" w14:textId="77777777" w:rsidR="009D19F5" w:rsidRPr="00026081" w:rsidRDefault="009D19F5" w:rsidP="000623BE">
            <w:pPr>
              <w:ind w:left="0" w:firstLine="0"/>
              <w:rPr>
                <w:rFonts w:ascii="Arial" w:hAnsi="Arial" w:cs="Arial"/>
              </w:rPr>
            </w:pPr>
            <w:r w:rsidRPr="00026081">
              <w:rPr>
                <w:rFonts w:ascii="Arial" w:hAnsi="Arial" w:cs="Arial"/>
                <w:sz w:val="18"/>
                <w:szCs w:val="18"/>
              </w:rPr>
              <w:t>Therefore, the purpose of this annex is not to add any technical requirements but to provide manufacturers with guidance as to how they can demonstrate that the actual components comply with the design requirements as detailed in the certificate.</w:t>
            </w:r>
          </w:p>
        </w:tc>
        <w:tc>
          <w:tcPr>
            <w:tcW w:w="962" w:type="dxa"/>
          </w:tcPr>
          <w:p w14:paraId="0C747877" w14:textId="77777777" w:rsidR="009D19F5" w:rsidRPr="00026081" w:rsidRDefault="009D19F5" w:rsidP="000623BE">
            <w:pPr>
              <w:pStyle w:val="checklist"/>
              <w:jc w:val="center"/>
            </w:pPr>
          </w:p>
        </w:tc>
      </w:tr>
      <w:tr w:rsidR="009D19F5" w:rsidRPr="00026081" w14:paraId="13D800FB" w14:textId="77777777" w:rsidTr="000623BE">
        <w:tc>
          <w:tcPr>
            <w:tcW w:w="972" w:type="dxa"/>
            <w:shd w:val="pct12" w:color="auto" w:fill="auto"/>
          </w:tcPr>
          <w:p w14:paraId="4BCC96A8" w14:textId="77777777" w:rsidR="009D19F5" w:rsidRPr="00026081" w:rsidRDefault="009D19F5" w:rsidP="000623BE">
            <w:pPr>
              <w:rPr>
                <w:rFonts w:ascii="Arial" w:hAnsi="Arial" w:cs="Arial"/>
              </w:rPr>
            </w:pPr>
            <w:r w:rsidRPr="00026081">
              <w:rPr>
                <w:rFonts w:ascii="Arial" w:hAnsi="Arial" w:cs="Arial"/>
                <w:b/>
                <w:bCs/>
              </w:rPr>
              <w:t>B.2</w:t>
            </w:r>
          </w:p>
        </w:tc>
        <w:tc>
          <w:tcPr>
            <w:tcW w:w="8383" w:type="dxa"/>
            <w:gridSpan w:val="3"/>
            <w:shd w:val="pct12" w:color="auto" w:fill="auto"/>
          </w:tcPr>
          <w:p w14:paraId="02BC7B6F" w14:textId="77777777" w:rsidR="009D19F5" w:rsidRPr="00026081" w:rsidRDefault="009D19F5" w:rsidP="000623BE">
            <w:pPr>
              <w:rPr>
                <w:rFonts w:ascii="Arial" w:hAnsi="Arial" w:cs="Arial"/>
              </w:rPr>
            </w:pPr>
            <w:r w:rsidRPr="00026081">
              <w:rPr>
                <w:rFonts w:ascii="Arial" w:hAnsi="Arial" w:cs="Arial"/>
                <w:b/>
                <w:bCs/>
              </w:rPr>
              <w:t>Verification Guidance</w:t>
            </w:r>
          </w:p>
        </w:tc>
      </w:tr>
      <w:tr w:rsidR="009D19F5" w:rsidRPr="00026081" w14:paraId="3E269E6C" w14:textId="77777777" w:rsidTr="000623BE">
        <w:tc>
          <w:tcPr>
            <w:tcW w:w="8393" w:type="dxa"/>
            <w:gridSpan w:val="3"/>
          </w:tcPr>
          <w:p w14:paraId="60AA64B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Three options are available:</w:t>
            </w:r>
          </w:p>
          <w:p w14:paraId="03E7A96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the manufacturer conducts the verification examination and tests;</w:t>
            </w:r>
          </w:p>
          <w:p w14:paraId="695AF98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manufacturer conducts a pre-contract and follow-up periodic documented assessment of the component external provider and accepts sinters with an External Provider's Declaration of Conformity;</w:t>
            </w:r>
          </w:p>
          <w:p w14:paraId="6224C9AD"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the manufacturer accepts sinters with an External Provider's Declaration of Conformity from a component manufacturer, who has an acceptable quality management system with an appropriate scope.</w:t>
            </w:r>
          </w:p>
          <w:p w14:paraId="3859CCD0"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See 8.4 for control of external providers</w:t>
            </w:r>
          </w:p>
        </w:tc>
        <w:tc>
          <w:tcPr>
            <w:tcW w:w="962" w:type="dxa"/>
          </w:tcPr>
          <w:p w14:paraId="68130EAB" w14:textId="77777777" w:rsidR="009D19F5" w:rsidRPr="00026081" w:rsidRDefault="009D19F5" w:rsidP="000623BE">
            <w:pPr>
              <w:jc w:val="center"/>
              <w:rPr>
                <w:rFonts w:ascii="Arial" w:hAnsi="Arial" w:cs="Arial"/>
              </w:rPr>
            </w:pPr>
          </w:p>
        </w:tc>
      </w:tr>
      <w:tr w:rsidR="009D19F5" w:rsidRPr="00026081" w14:paraId="6ABE2ED3" w14:textId="77777777" w:rsidTr="000623BE">
        <w:tc>
          <w:tcPr>
            <w:tcW w:w="972" w:type="dxa"/>
            <w:shd w:val="pct12" w:color="auto" w:fill="auto"/>
          </w:tcPr>
          <w:p w14:paraId="6A986914" w14:textId="77777777" w:rsidR="009D19F5" w:rsidRPr="00026081" w:rsidRDefault="009D19F5" w:rsidP="000623BE">
            <w:pPr>
              <w:rPr>
                <w:rFonts w:ascii="Arial" w:hAnsi="Arial" w:cs="Arial"/>
              </w:rPr>
            </w:pPr>
            <w:r w:rsidRPr="00026081">
              <w:rPr>
                <w:rFonts w:ascii="Arial" w:hAnsi="Arial" w:cs="Arial"/>
                <w:b/>
                <w:bCs/>
                <w:sz w:val="20"/>
                <w:szCs w:val="20"/>
              </w:rPr>
              <w:t>B.3</w:t>
            </w:r>
          </w:p>
        </w:tc>
        <w:tc>
          <w:tcPr>
            <w:tcW w:w="7421" w:type="dxa"/>
            <w:gridSpan w:val="2"/>
            <w:shd w:val="pct12" w:color="auto" w:fill="auto"/>
          </w:tcPr>
          <w:p w14:paraId="740407EB" w14:textId="77777777" w:rsidR="009D19F5" w:rsidRPr="00026081" w:rsidRDefault="009D19F5" w:rsidP="000623BE">
            <w:pPr>
              <w:autoSpaceDE w:val="0"/>
              <w:autoSpaceDN w:val="0"/>
              <w:adjustRightInd w:val="0"/>
              <w:rPr>
                <w:rFonts w:ascii="Arial" w:hAnsi="Arial" w:cs="Arial"/>
                <w:b/>
                <w:bCs/>
                <w:sz w:val="20"/>
                <w:szCs w:val="20"/>
              </w:rPr>
            </w:pPr>
            <w:r w:rsidRPr="00026081">
              <w:rPr>
                <w:rFonts w:ascii="Arial" w:hAnsi="Arial" w:cs="Arial"/>
                <w:b/>
                <w:bCs/>
                <w:sz w:val="20"/>
                <w:szCs w:val="20"/>
              </w:rPr>
              <w:t>Tests</w:t>
            </w:r>
          </w:p>
        </w:tc>
        <w:tc>
          <w:tcPr>
            <w:tcW w:w="962" w:type="dxa"/>
            <w:shd w:val="pct12" w:color="auto" w:fill="auto"/>
          </w:tcPr>
          <w:p w14:paraId="59B0B28A" w14:textId="77777777" w:rsidR="009D19F5" w:rsidRPr="00026081" w:rsidRDefault="009D19F5" w:rsidP="000623BE">
            <w:pPr>
              <w:jc w:val="center"/>
              <w:rPr>
                <w:rFonts w:ascii="Arial" w:hAnsi="Arial" w:cs="Arial"/>
              </w:rPr>
            </w:pPr>
          </w:p>
        </w:tc>
      </w:tr>
      <w:tr w:rsidR="009D19F5" w:rsidRPr="00026081" w14:paraId="60562003" w14:textId="77777777" w:rsidTr="000623BE">
        <w:tc>
          <w:tcPr>
            <w:tcW w:w="8393" w:type="dxa"/>
            <w:gridSpan w:val="3"/>
          </w:tcPr>
          <w:p w14:paraId="1D17349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tests for all verification options should be performed in accordance with the requirements of the certificate. Typical test requirements are given in ISO 4003 and ISO 2738.</w:t>
            </w:r>
          </w:p>
          <w:p w14:paraId="1E483EF9" w14:textId="77777777" w:rsidR="009D19F5" w:rsidRPr="00026081" w:rsidRDefault="009D19F5" w:rsidP="000623BE">
            <w:pPr>
              <w:autoSpaceDE w:val="0"/>
              <w:autoSpaceDN w:val="0"/>
              <w:adjustRightInd w:val="0"/>
              <w:ind w:left="0" w:firstLine="0"/>
              <w:rPr>
                <w:rFonts w:ascii="Arial" w:hAnsi="Arial" w:cs="Arial"/>
                <w:sz w:val="18"/>
                <w:szCs w:val="18"/>
              </w:rPr>
            </w:pPr>
          </w:p>
          <w:p w14:paraId="54A494F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test may be conducted on a statistical basis if the sample size is not less than 5 % of the batch size. A single failure in the 5 % sample should result in another 5 % being tested; if a failure is detected in the second sample all sinters in the batch should be 100 % tested. Where tests to determine the maximum bubble test pore size and density are conducted on a</w:t>
            </w:r>
          </w:p>
          <w:p w14:paraId="48F2F47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sample basis, then the results should be calculated to establish the standard deviation (</w:t>
            </w:r>
            <w:r w:rsidRPr="00026081">
              <w:rPr>
                <w:rFonts w:ascii="Arial" w:hAnsi="Arial" w:cs="Arial"/>
                <w:i/>
                <w:iCs/>
                <w:sz w:val="18"/>
                <w:szCs w:val="18"/>
              </w:rPr>
              <w:t>σ</w:t>
            </w:r>
            <w:r w:rsidRPr="00026081">
              <w:rPr>
                <w:rFonts w:ascii="Arial" w:hAnsi="Arial" w:cs="Arial"/>
                <w:sz w:val="18"/>
                <w:szCs w:val="18"/>
              </w:rPr>
              <w:t>) for the sample batch,</w:t>
            </w:r>
            <w:r>
              <w:rPr>
                <w:rFonts w:ascii="Arial" w:hAnsi="Arial" w:cs="Arial"/>
                <w:sz w:val="18"/>
                <w:szCs w:val="18"/>
              </w:rPr>
              <w:t xml:space="preserve"> </w:t>
            </w:r>
            <w:proofErr w:type="gramStart"/>
            <w:r>
              <w:rPr>
                <w:rFonts w:ascii="Arial" w:hAnsi="Arial" w:cs="Arial"/>
                <w:sz w:val="18"/>
                <w:szCs w:val="18"/>
              </w:rPr>
              <w:t>where</w:t>
            </w:r>
            <w:proofErr w:type="gramEnd"/>
          </w:p>
          <w:p w14:paraId="2B9A1A75" w14:textId="77777777" w:rsidR="009D19F5" w:rsidRPr="00026081" w:rsidRDefault="009D19F5" w:rsidP="000623BE">
            <w:pPr>
              <w:autoSpaceDE w:val="0"/>
              <w:autoSpaceDN w:val="0"/>
              <w:adjustRightInd w:val="0"/>
              <w:ind w:left="720" w:firstLine="0"/>
              <w:rPr>
                <w:rFonts w:ascii="Arial" w:hAnsi="Arial" w:cs="Arial"/>
                <w:sz w:val="18"/>
                <w:szCs w:val="18"/>
              </w:rPr>
            </w:pPr>
            <w:proofErr w:type="spellStart"/>
            <w:r w:rsidRPr="00026081">
              <w:rPr>
                <w:rFonts w:ascii="Arial" w:hAnsi="Arial" w:cs="Arial"/>
                <w:sz w:val="18"/>
                <w:szCs w:val="18"/>
              </w:rPr>
              <w:t>σp</w:t>
            </w:r>
            <w:proofErr w:type="spellEnd"/>
            <w:r w:rsidRPr="00026081">
              <w:rPr>
                <w:rFonts w:ascii="Arial" w:hAnsi="Arial" w:cs="Arial"/>
                <w:sz w:val="18"/>
                <w:szCs w:val="18"/>
              </w:rPr>
              <w:t xml:space="preserve"> is the maximum bubble test pore size standard</w:t>
            </w:r>
            <w:r>
              <w:rPr>
                <w:rFonts w:ascii="Arial" w:hAnsi="Arial" w:cs="Arial"/>
                <w:sz w:val="18"/>
                <w:szCs w:val="18"/>
              </w:rPr>
              <w:t xml:space="preserve"> </w:t>
            </w:r>
            <w:r w:rsidRPr="00026081">
              <w:rPr>
                <w:rFonts w:ascii="Arial" w:hAnsi="Arial" w:cs="Arial"/>
                <w:sz w:val="18"/>
                <w:szCs w:val="18"/>
              </w:rPr>
              <w:t>deviation;</w:t>
            </w:r>
          </w:p>
          <w:p w14:paraId="51F5B313" w14:textId="77777777" w:rsidR="009D19F5" w:rsidRPr="00026081" w:rsidRDefault="009D19F5" w:rsidP="000623BE">
            <w:pPr>
              <w:autoSpaceDE w:val="0"/>
              <w:autoSpaceDN w:val="0"/>
              <w:adjustRightInd w:val="0"/>
              <w:ind w:left="720" w:firstLine="0"/>
              <w:rPr>
                <w:rFonts w:ascii="Arial" w:hAnsi="Arial" w:cs="Arial"/>
                <w:sz w:val="18"/>
                <w:szCs w:val="18"/>
              </w:rPr>
            </w:pPr>
            <w:proofErr w:type="spellStart"/>
            <w:r w:rsidRPr="00026081">
              <w:rPr>
                <w:rFonts w:ascii="Arial" w:hAnsi="Arial" w:cs="Arial"/>
                <w:i/>
                <w:iCs/>
                <w:sz w:val="18"/>
                <w:szCs w:val="18"/>
              </w:rPr>
              <w:t>σ</w:t>
            </w:r>
            <w:r w:rsidRPr="00026081">
              <w:rPr>
                <w:rFonts w:ascii="Arial" w:hAnsi="Arial" w:cs="Arial"/>
                <w:sz w:val="18"/>
                <w:szCs w:val="18"/>
                <w:vertAlign w:val="subscript"/>
              </w:rPr>
              <w:t>D</w:t>
            </w:r>
            <w:proofErr w:type="spellEnd"/>
            <w:r w:rsidRPr="00026081">
              <w:rPr>
                <w:rFonts w:ascii="Arial" w:hAnsi="Arial" w:cs="Arial"/>
                <w:sz w:val="18"/>
                <w:szCs w:val="18"/>
              </w:rPr>
              <w:t xml:space="preserve"> is the density standard deviation.</w:t>
            </w:r>
          </w:p>
          <w:p w14:paraId="59E3BF0F" w14:textId="77777777" w:rsidR="009D19F5" w:rsidRPr="00026081" w:rsidRDefault="009D19F5" w:rsidP="000623BE">
            <w:pPr>
              <w:autoSpaceDE w:val="0"/>
              <w:autoSpaceDN w:val="0"/>
              <w:adjustRightInd w:val="0"/>
              <w:ind w:left="0" w:firstLine="0"/>
              <w:rPr>
                <w:rFonts w:ascii="Arial" w:hAnsi="Arial" w:cs="Arial"/>
                <w:sz w:val="18"/>
                <w:szCs w:val="18"/>
              </w:rPr>
            </w:pPr>
          </w:p>
          <w:p w14:paraId="1125968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The maximum bubble test pore size should not be exceeded, and the minimum density should remain equal to or greater than the value as stated in the certificate when 3 </w:t>
            </w:r>
            <w:r w:rsidRPr="00026081">
              <w:rPr>
                <w:rFonts w:ascii="Arial" w:hAnsi="Arial" w:cs="Arial"/>
                <w:i/>
                <w:iCs/>
                <w:sz w:val="18"/>
                <w:szCs w:val="18"/>
              </w:rPr>
              <w:t xml:space="preserve">σ </w:t>
            </w:r>
            <w:r w:rsidRPr="00026081">
              <w:rPr>
                <w:rFonts w:ascii="Arial" w:hAnsi="Arial" w:cs="Arial"/>
                <w:sz w:val="18"/>
                <w:szCs w:val="18"/>
              </w:rPr>
              <w:t>is considered.</w:t>
            </w:r>
          </w:p>
          <w:p w14:paraId="6A0C074A" w14:textId="77777777" w:rsidR="009D19F5" w:rsidRPr="00026081" w:rsidRDefault="009D19F5" w:rsidP="000623BE">
            <w:pPr>
              <w:pStyle w:val="checklist"/>
              <w:ind w:left="0" w:firstLine="0"/>
            </w:pPr>
            <w:r w:rsidRPr="00026081">
              <w:rPr>
                <w:color w:val="auto"/>
                <w:sz w:val="18"/>
                <w:szCs w:val="18"/>
              </w:rPr>
              <w:t xml:space="preserve">Therefore, the mean value of the sample batch, plus 3 </w:t>
            </w:r>
            <w:proofErr w:type="spellStart"/>
            <w:r w:rsidRPr="00026081">
              <w:rPr>
                <w:i/>
                <w:iCs/>
                <w:color w:val="auto"/>
                <w:sz w:val="18"/>
                <w:szCs w:val="18"/>
              </w:rPr>
              <w:t>σ</w:t>
            </w:r>
            <w:r w:rsidRPr="00026081">
              <w:rPr>
                <w:color w:val="auto"/>
                <w:sz w:val="18"/>
                <w:szCs w:val="18"/>
              </w:rPr>
              <w:t>p</w:t>
            </w:r>
            <w:proofErr w:type="spellEnd"/>
            <w:r w:rsidRPr="00026081">
              <w:rPr>
                <w:color w:val="auto"/>
                <w:sz w:val="18"/>
                <w:szCs w:val="18"/>
              </w:rPr>
              <w:t xml:space="preserve"> (for pore size) and minus 3 </w:t>
            </w:r>
            <w:proofErr w:type="spellStart"/>
            <w:r w:rsidRPr="00026081">
              <w:rPr>
                <w:i/>
                <w:iCs/>
                <w:color w:val="auto"/>
                <w:sz w:val="18"/>
                <w:szCs w:val="18"/>
              </w:rPr>
              <w:t>σ</w:t>
            </w:r>
            <w:r w:rsidRPr="00026081">
              <w:rPr>
                <w:color w:val="auto"/>
                <w:sz w:val="18"/>
                <w:szCs w:val="18"/>
                <w:vertAlign w:val="subscript"/>
              </w:rPr>
              <w:t>D</w:t>
            </w:r>
            <w:proofErr w:type="spellEnd"/>
            <w:r w:rsidRPr="00026081">
              <w:rPr>
                <w:color w:val="auto"/>
                <w:sz w:val="18"/>
                <w:szCs w:val="18"/>
                <w:vertAlign w:val="subscript"/>
              </w:rPr>
              <w:t xml:space="preserve"> </w:t>
            </w:r>
            <w:r w:rsidRPr="00026081">
              <w:rPr>
                <w:color w:val="auto"/>
                <w:sz w:val="18"/>
                <w:szCs w:val="18"/>
              </w:rPr>
              <w:t>(for density) should not invalidate the requirements of the certificate.</w:t>
            </w:r>
          </w:p>
        </w:tc>
        <w:tc>
          <w:tcPr>
            <w:tcW w:w="962" w:type="dxa"/>
          </w:tcPr>
          <w:p w14:paraId="6A808AB5" w14:textId="77777777" w:rsidR="009D19F5" w:rsidRPr="00026081" w:rsidRDefault="009D19F5" w:rsidP="000623BE">
            <w:pPr>
              <w:pStyle w:val="checklist"/>
              <w:jc w:val="center"/>
            </w:pPr>
          </w:p>
        </w:tc>
      </w:tr>
      <w:tr w:rsidR="009D19F5" w:rsidRPr="00026081" w14:paraId="1E490189" w14:textId="77777777" w:rsidTr="000623BE">
        <w:tc>
          <w:tcPr>
            <w:tcW w:w="972" w:type="dxa"/>
            <w:shd w:val="pct12" w:color="auto" w:fill="auto"/>
          </w:tcPr>
          <w:p w14:paraId="63170042" w14:textId="77777777" w:rsidR="009D19F5" w:rsidRPr="00026081" w:rsidRDefault="009D19F5" w:rsidP="000623BE">
            <w:pPr>
              <w:rPr>
                <w:rFonts w:ascii="Arial" w:hAnsi="Arial" w:cs="Arial"/>
              </w:rPr>
            </w:pPr>
            <w:r w:rsidRPr="00026081">
              <w:rPr>
                <w:rFonts w:ascii="Arial" w:hAnsi="Arial" w:cs="Arial"/>
                <w:b/>
                <w:bCs/>
              </w:rPr>
              <w:t>B.4</w:t>
            </w:r>
          </w:p>
        </w:tc>
        <w:tc>
          <w:tcPr>
            <w:tcW w:w="8383" w:type="dxa"/>
            <w:gridSpan w:val="3"/>
            <w:shd w:val="pct12" w:color="auto" w:fill="auto"/>
          </w:tcPr>
          <w:p w14:paraId="0471D6C5" w14:textId="77777777" w:rsidR="009D19F5" w:rsidRPr="00026081" w:rsidRDefault="009D19F5" w:rsidP="000623BE">
            <w:pPr>
              <w:rPr>
                <w:rFonts w:ascii="Arial" w:hAnsi="Arial" w:cs="Arial"/>
              </w:rPr>
            </w:pPr>
            <w:r w:rsidRPr="00026081">
              <w:rPr>
                <w:rFonts w:ascii="Arial" w:hAnsi="Arial" w:cs="Arial"/>
                <w:b/>
                <w:bCs/>
              </w:rPr>
              <w:t>Test examples</w:t>
            </w:r>
          </w:p>
        </w:tc>
      </w:tr>
      <w:tr w:rsidR="009D19F5" w:rsidRPr="00026081" w14:paraId="5E678347" w14:textId="77777777" w:rsidTr="000623BE">
        <w:tc>
          <w:tcPr>
            <w:tcW w:w="972" w:type="dxa"/>
            <w:shd w:val="pct12" w:color="auto" w:fill="auto"/>
          </w:tcPr>
          <w:p w14:paraId="71CCA08F" w14:textId="77777777" w:rsidR="009D19F5" w:rsidRPr="00026081" w:rsidRDefault="009D19F5" w:rsidP="000623BE">
            <w:pPr>
              <w:rPr>
                <w:rFonts w:ascii="Arial" w:hAnsi="Arial" w:cs="Arial"/>
              </w:rPr>
            </w:pPr>
            <w:r w:rsidRPr="00026081">
              <w:rPr>
                <w:rFonts w:ascii="Arial" w:hAnsi="Arial" w:cs="Arial"/>
                <w:b/>
                <w:bCs/>
                <w:sz w:val="20"/>
                <w:szCs w:val="20"/>
              </w:rPr>
              <w:t>B.4.1</w:t>
            </w:r>
          </w:p>
        </w:tc>
        <w:tc>
          <w:tcPr>
            <w:tcW w:w="8383" w:type="dxa"/>
            <w:gridSpan w:val="3"/>
            <w:shd w:val="pct12" w:color="auto" w:fill="auto"/>
          </w:tcPr>
          <w:p w14:paraId="52388C34" w14:textId="77777777" w:rsidR="009D19F5" w:rsidRPr="00026081" w:rsidRDefault="009D19F5" w:rsidP="000623BE">
            <w:pPr>
              <w:rPr>
                <w:rFonts w:ascii="Arial" w:hAnsi="Arial" w:cs="Arial"/>
              </w:rPr>
            </w:pPr>
            <w:r w:rsidRPr="00026081">
              <w:rPr>
                <w:rFonts w:ascii="Arial" w:hAnsi="Arial" w:cs="Arial"/>
                <w:b/>
                <w:bCs/>
                <w:sz w:val="20"/>
                <w:szCs w:val="20"/>
              </w:rPr>
              <w:t>General</w:t>
            </w:r>
          </w:p>
        </w:tc>
      </w:tr>
      <w:tr w:rsidR="009D19F5" w:rsidRPr="00026081" w14:paraId="59087E25" w14:textId="77777777" w:rsidTr="000623BE">
        <w:tc>
          <w:tcPr>
            <w:tcW w:w="972" w:type="dxa"/>
            <w:shd w:val="pct12" w:color="auto" w:fill="auto"/>
          </w:tcPr>
          <w:p w14:paraId="44241335" w14:textId="77777777" w:rsidR="009D19F5" w:rsidRPr="00026081" w:rsidRDefault="009D19F5" w:rsidP="000623BE">
            <w:pPr>
              <w:rPr>
                <w:rFonts w:ascii="Arial" w:hAnsi="Arial" w:cs="Arial"/>
                <w:b/>
                <w:bCs/>
                <w:sz w:val="20"/>
                <w:szCs w:val="20"/>
              </w:rPr>
            </w:pPr>
          </w:p>
        </w:tc>
        <w:tc>
          <w:tcPr>
            <w:tcW w:w="8383" w:type="dxa"/>
            <w:gridSpan w:val="3"/>
            <w:shd w:val="pct12" w:color="auto" w:fill="auto"/>
          </w:tcPr>
          <w:p w14:paraId="3701BEFB" w14:textId="77777777" w:rsidR="009D19F5" w:rsidRPr="00026081" w:rsidRDefault="009D19F5" w:rsidP="000623BE">
            <w:pPr>
              <w:rPr>
                <w:rFonts w:ascii="Arial" w:hAnsi="Arial" w:cs="Arial"/>
                <w:b/>
                <w:bCs/>
                <w:sz w:val="20"/>
                <w:szCs w:val="20"/>
              </w:rPr>
            </w:pPr>
            <w:r w:rsidRPr="00026081">
              <w:rPr>
                <w:rFonts w:ascii="Arial" w:hAnsi="Arial" w:cs="Arial"/>
                <w:sz w:val="20"/>
                <w:szCs w:val="20"/>
              </w:rPr>
              <w:t>The following examples for sintered metal are provided for guidance:</w:t>
            </w:r>
          </w:p>
        </w:tc>
      </w:tr>
      <w:tr w:rsidR="009D19F5" w:rsidRPr="00026081" w14:paraId="3A6F0FC2" w14:textId="77777777" w:rsidTr="000623BE">
        <w:tc>
          <w:tcPr>
            <w:tcW w:w="972" w:type="dxa"/>
            <w:shd w:val="pct12" w:color="auto" w:fill="auto"/>
          </w:tcPr>
          <w:p w14:paraId="35DC3EEA" w14:textId="77777777" w:rsidR="009D19F5" w:rsidRPr="00026081" w:rsidRDefault="009D19F5" w:rsidP="000623BE">
            <w:pPr>
              <w:rPr>
                <w:rFonts w:ascii="Arial" w:hAnsi="Arial" w:cs="Arial"/>
              </w:rPr>
            </w:pPr>
            <w:r w:rsidRPr="00026081">
              <w:rPr>
                <w:rFonts w:ascii="Arial" w:hAnsi="Arial" w:cs="Arial"/>
                <w:b/>
                <w:bCs/>
                <w:sz w:val="20"/>
                <w:szCs w:val="20"/>
              </w:rPr>
              <w:t>B.4.2</w:t>
            </w:r>
          </w:p>
        </w:tc>
        <w:tc>
          <w:tcPr>
            <w:tcW w:w="8383" w:type="dxa"/>
            <w:gridSpan w:val="3"/>
            <w:shd w:val="pct12" w:color="auto" w:fill="auto"/>
          </w:tcPr>
          <w:p w14:paraId="5D6658F1" w14:textId="77777777" w:rsidR="009D19F5" w:rsidRPr="00026081" w:rsidRDefault="009D19F5" w:rsidP="000623BE">
            <w:pPr>
              <w:rPr>
                <w:rFonts w:ascii="Arial" w:hAnsi="Arial" w:cs="Arial"/>
              </w:rPr>
            </w:pPr>
            <w:r w:rsidRPr="00026081">
              <w:rPr>
                <w:rFonts w:ascii="Arial" w:hAnsi="Arial" w:cs="Arial"/>
                <w:b/>
                <w:bCs/>
                <w:sz w:val="20"/>
                <w:szCs w:val="20"/>
              </w:rPr>
              <w:t>Example 1 (pore size)</w:t>
            </w:r>
          </w:p>
        </w:tc>
      </w:tr>
      <w:tr w:rsidR="009D19F5" w:rsidRPr="00026081" w14:paraId="415D7B64" w14:textId="77777777" w:rsidTr="000623BE">
        <w:tc>
          <w:tcPr>
            <w:tcW w:w="9355" w:type="dxa"/>
            <w:gridSpan w:val="4"/>
          </w:tcPr>
          <w:p w14:paraId="51BC6921"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Maximum permitted bubble test pore size as detailed in the</w:t>
            </w:r>
          </w:p>
          <w:p w14:paraId="441A0728"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 xml:space="preserve">certificate = 150 </w:t>
            </w:r>
            <w:proofErr w:type="spellStart"/>
            <w:r w:rsidRPr="00026081">
              <w:rPr>
                <w:rFonts w:ascii="Arial" w:hAnsi="Arial" w:cs="Arial"/>
                <w:sz w:val="18"/>
                <w:szCs w:val="18"/>
              </w:rPr>
              <w:t>μm</w:t>
            </w:r>
            <w:proofErr w:type="spellEnd"/>
          </w:p>
          <w:p w14:paraId="35916026"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 xml:space="preserve">mean value = 140 </w:t>
            </w:r>
            <w:proofErr w:type="spellStart"/>
            <w:r w:rsidRPr="00026081">
              <w:rPr>
                <w:rFonts w:ascii="Arial" w:hAnsi="Arial" w:cs="Arial"/>
                <w:sz w:val="18"/>
                <w:szCs w:val="18"/>
              </w:rPr>
              <w:t>μm</w:t>
            </w:r>
            <w:proofErr w:type="spellEnd"/>
          </w:p>
          <w:p w14:paraId="25226ABF"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standard deviation (</w:t>
            </w:r>
            <w:proofErr w:type="spellStart"/>
            <w:r w:rsidRPr="00026081">
              <w:rPr>
                <w:rFonts w:ascii="Arial" w:hAnsi="Arial" w:cs="Arial"/>
                <w:i/>
                <w:iCs/>
                <w:sz w:val="18"/>
                <w:szCs w:val="18"/>
              </w:rPr>
              <w:t>σ</w:t>
            </w:r>
            <w:r w:rsidRPr="00026081">
              <w:rPr>
                <w:rFonts w:ascii="Arial" w:hAnsi="Arial" w:cs="Arial"/>
                <w:sz w:val="18"/>
                <w:szCs w:val="18"/>
              </w:rPr>
              <w:t>p</w:t>
            </w:r>
            <w:proofErr w:type="spellEnd"/>
            <w:r w:rsidRPr="00026081">
              <w:rPr>
                <w:rFonts w:ascii="Arial" w:hAnsi="Arial" w:cs="Arial"/>
                <w:sz w:val="18"/>
                <w:szCs w:val="18"/>
              </w:rPr>
              <w:t xml:space="preserve">) = 2 </w:t>
            </w:r>
            <w:proofErr w:type="spellStart"/>
            <w:r w:rsidRPr="00026081">
              <w:rPr>
                <w:rFonts w:ascii="Arial" w:hAnsi="Arial" w:cs="Arial"/>
                <w:sz w:val="18"/>
                <w:szCs w:val="18"/>
              </w:rPr>
              <w:t>μm</w:t>
            </w:r>
            <w:proofErr w:type="spellEnd"/>
          </w:p>
          <w:p w14:paraId="3465EC2B"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xml:space="preserve">Therefore, maximum value = 140 </w:t>
            </w:r>
            <w:proofErr w:type="spellStart"/>
            <w:r w:rsidRPr="00026081">
              <w:rPr>
                <w:rFonts w:ascii="Arial" w:hAnsi="Arial" w:cs="Arial"/>
                <w:sz w:val="18"/>
                <w:szCs w:val="18"/>
              </w:rPr>
              <w:t>μm</w:t>
            </w:r>
            <w:proofErr w:type="spellEnd"/>
            <w:r w:rsidRPr="00026081">
              <w:rPr>
                <w:rFonts w:ascii="Arial" w:hAnsi="Arial" w:cs="Arial"/>
                <w:sz w:val="18"/>
                <w:szCs w:val="18"/>
              </w:rPr>
              <w:t xml:space="preserve"> + (2 x 3) </w:t>
            </w:r>
            <w:proofErr w:type="spellStart"/>
            <w:r w:rsidRPr="00026081">
              <w:rPr>
                <w:rFonts w:ascii="Arial" w:hAnsi="Arial" w:cs="Arial"/>
                <w:sz w:val="18"/>
                <w:szCs w:val="18"/>
              </w:rPr>
              <w:t>μm</w:t>
            </w:r>
            <w:proofErr w:type="spellEnd"/>
            <w:r w:rsidRPr="00026081">
              <w:rPr>
                <w:rFonts w:ascii="Arial" w:hAnsi="Arial" w:cs="Arial"/>
                <w:sz w:val="18"/>
                <w:szCs w:val="18"/>
              </w:rPr>
              <w:t xml:space="preserve"> = 146 </w:t>
            </w:r>
            <w:proofErr w:type="spellStart"/>
            <w:r w:rsidRPr="00026081">
              <w:rPr>
                <w:rFonts w:ascii="Arial" w:hAnsi="Arial" w:cs="Arial"/>
                <w:sz w:val="18"/>
                <w:szCs w:val="18"/>
              </w:rPr>
              <w:t>μm</w:t>
            </w:r>
            <w:proofErr w:type="spellEnd"/>
            <w:r w:rsidRPr="00026081">
              <w:rPr>
                <w:rFonts w:ascii="Arial" w:hAnsi="Arial" w:cs="Arial"/>
                <w:sz w:val="18"/>
                <w:szCs w:val="18"/>
              </w:rPr>
              <w:t xml:space="preserve"> (PASS).</w:t>
            </w:r>
          </w:p>
          <w:p w14:paraId="4521EBB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If standard deviation (</w:t>
            </w:r>
            <w:proofErr w:type="spellStart"/>
            <w:r w:rsidRPr="00026081">
              <w:rPr>
                <w:rFonts w:ascii="Arial" w:hAnsi="Arial" w:cs="Arial"/>
                <w:i/>
                <w:iCs/>
                <w:sz w:val="18"/>
                <w:szCs w:val="18"/>
              </w:rPr>
              <w:t>σ</w:t>
            </w:r>
            <w:r w:rsidRPr="00026081">
              <w:rPr>
                <w:rFonts w:ascii="Arial" w:hAnsi="Arial" w:cs="Arial"/>
                <w:sz w:val="18"/>
                <w:szCs w:val="18"/>
              </w:rPr>
              <w:t>p</w:t>
            </w:r>
            <w:proofErr w:type="spellEnd"/>
            <w:r w:rsidRPr="00026081">
              <w:rPr>
                <w:rFonts w:ascii="Arial" w:hAnsi="Arial" w:cs="Arial"/>
                <w:sz w:val="18"/>
                <w:szCs w:val="18"/>
              </w:rPr>
              <w:t xml:space="preserve">) = 5 </w:t>
            </w:r>
            <w:proofErr w:type="spellStart"/>
            <w:r w:rsidRPr="00026081">
              <w:rPr>
                <w:rFonts w:ascii="Arial" w:hAnsi="Arial" w:cs="Arial"/>
                <w:sz w:val="18"/>
                <w:szCs w:val="18"/>
              </w:rPr>
              <w:t>μm</w:t>
            </w:r>
            <w:proofErr w:type="spellEnd"/>
            <w:r w:rsidRPr="00026081">
              <w:rPr>
                <w:rFonts w:ascii="Arial" w:hAnsi="Arial" w:cs="Arial"/>
                <w:sz w:val="18"/>
                <w:szCs w:val="18"/>
              </w:rPr>
              <w:t xml:space="preserve">, then maximum value = 140 </w:t>
            </w:r>
            <w:proofErr w:type="spellStart"/>
            <w:r w:rsidRPr="00026081">
              <w:rPr>
                <w:rFonts w:ascii="Arial" w:hAnsi="Arial" w:cs="Arial"/>
                <w:sz w:val="18"/>
                <w:szCs w:val="18"/>
              </w:rPr>
              <w:t>μm</w:t>
            </w:r>
            <w:proofErr w:type="spellEnd"/>
            <w:r w:rsidRPr="00026081">
              <w:rPr>
                <w:rFonts w:ascii="Arial" w:hAnsi="Arial" w:cs="Arial"/>
                <w:sz w:val="18"/>
                <w:szCs w:val="18"/>
              </w:rPr>
              <w:t xml:space="preserve"> + (5 x 3) </w:t>
            </w:r>
            <w:proofErr w:type="spellStart"/>
            <w:r w:rsidRPr="00026081">
              <w:rPr>
                <w:rFonts w:ascii="Arial" w:hAnsi="Arial" w:cs="Arial"/>
                <w:sz w:val="18"/>
                <w:szCs w:val="18"/>
              </w:rPr>
              <w:t>μm</w:t>
            </w:r>
            <w:proofErr w:type="spellEnd"/>
            <w:r w:rsidRPr="00026081">
              <w:rPr>
                <w:rFonts w:ascii="Arial" w:hAnsi="Arial" w:cs="Arial"/>
                <w:sz w:val="18"/>
                <w:szCs w:val="18"/>
              </w:rPr>
              <w:t xml:space="preserve"> = 155 </w:t>
            </w:r>
            <w:proofErr w:type="spellStart"/>
            <w:r w:rsidRPr="00026081">
              <w:rPr>
                <w:rFonts w:ascii="Arial" w:hAnsi="Arial" w:cs="Arial"/>
                <w:sz w:val="18"/>
                <w:szCs w:val="18"/>
              </w:rPr>
              <w:t>μm</w:t>
            </w:r>
            <w:proofErr w:type="spellEnd"/>
            <w:r w:rsidRPr="00026081">
              <w:rPr>
                <w:rFonts w:ascii="Arial" w:hAnsi="Arial" w:cs="Arial"/>
                <w:sz w:val="18"/>
                <w:szCs w:val="18"/>
              </w:rPr>
              <w:t xml:space="preserve"> (FAIL).</w:t>
            </w:r>
          </w:p>
        </w:tc>
      </w:tr>
      <w:tr w:rsidR="009D19F5" w:rsidRPr="00026081" w14:paraId="67659981" w14:textId="77777777" w:rsidTr="000623BE">
        <w:tc>
          <w:tcPr>
            <w:tcW w:w="972" w:type="dxa"/>
            <w:shd w:val="pct12" w:color="auto" w:fill="auto"/>
          </w:tcPr>
          <w:p w14:paraId="3A537AFA" w14:textId="77777777" w:rsidR="009D19F5" w:rsidRPr="00026081" w:rsidRDefault="009D19F5" w:rsidP="000623BE">
            <w:pPr>
              <w:rPr>
                <w:rFonts w:ascii="Arial" w:hAnsi="Arial" w:cs="Arial"/>
              </w:rPr>
            </w:pPr>
            <w:r w:rsidRPr="00026081">
              <w:rPr>
                <w:rFonts w:ascii="Arial" w:hAnsi="Arial" w:cs="Arial"/>
                <w:b/>
                <w:bCs/>
                <w:sz w:val="20"/>
                <w:szCs w:val="20"/>
              </w:rPr>
              <w:t>B.4.3</w:t>
            </w:r>
          </w:p>
        </w:tc>
        <w:tc>
          <w:tcPr>
            <w:tcW w:w="8383" w:type="dxa"/>
            <w:gridSpan w:val="3"/>
            <w:shd w:val="pct12" w:color="auto" w:fill="auto"/>
          </w:tcPr>
          <w:p w14:paraId="2FA1A5E2" w14:textId="77777777" w:rsidR="009D19F5" w:rsidRPr="00026081" w:rsidRDefault="009D19F5" w:rsidP="000623BE">
            <w:pPr>
              <w:rPr>
                <w:rFonts w:ascii="Arial" w:hAnsi="Arial" w:cs="Arial"/>
              </w:rPr>
            </w:pPr>
            <w:r w:rsidRPr="00026081">
              <w:rPr>
                <w:rFonts w:ascii="Arial" w:hAnsi="Arial" w:cs="Arial"/>
                <w:b/>
                <w:bCs/>
                <w:sz w:val="20"/>
                <w:szCs w:val="20"/>
              </w:rPr>
              <w:t>Example 2 (density)</w:t>
            </w:r>
          </w:p>
        </w:tc>
      </w:tr>
      <w:tr w:rsidR="009D19F5" w:rsidRPr="00026081" w14:paraId="21D273BB" w14:textId="77777777" w:rsidTr="000623BE">
        <w:tc>
          <w:tcPr>
            <w:tcW w:w="972" w:type="dxa"/>
          </w:tcPr>
          <w:p w14:paraId="3FBED1DD" w14:textId="77777777" w:rsidR="009D19F5" w:rsidRPr="00026081" w:rsidRDefault="009D19F5" w:rsidP="000623BE">
            <w:pPr>
              <w:rPr>
                <w:rFonts w:ascii="Arial" w:hAnsi="Arial" w:cs="Arial"/>
              </w:rPr>
            </w:pPr>
          </w:p>
        </w:tc>
        <w:tc>
          <w:tcPr>
            <w:tcW w:w="8383" w:type="dxa"/>
            <w:gridSpan w:val="3"/>
          </w:tcPr>
          <w:p w14:paraId="1685E99F"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33"/>
                <w:szCs w:val="33"/>
              </w:rPr>
              <w:t xml:space="preserve"> </w:t>
            </w:r>
            <w:r w:rsidRPr="00026081">
              <w:rPr>
                <w:rFonts w:ascii="Arial" w:hAnsi="Arial" w:cs="Arial"/>
                <w:sz w:val="18"/>
                <w:szCs w:val="18"/>
              </w:rPr>
              <w:t>Minimum permitted density as detailed in the</w:t>
            </w:r>
          </w:p>
          <w:p w14:paraId="2A60468A"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certificate = 5 gcm</w:t>
            </w:r>
            <w:r w:rsidRPr="00026081">
              <w:rPr>
                <w:rFonts w:ascii="Arial" w:hAnsi="Arial" w:cs="Arial"/>
                <w:sz w:val="18"/>
                <w:szCs w:val="18"/>
                <w:vertAlign w:val="superscript"/>
              </w:rPr>
              <w:t>-3</w:t>
            </w:r>
          </w:p>
          <w:p w14:paraId="4A7EE47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mean value = 5,3 gcm</w:t>
            </w:r>
            <w:r w:rsidRPr="00026081">
              <w:rPr>
                <w:rFonts w:ascii="Arial" w:hAnsi="Arial" w:cs="Arial"/>
                <w:sz w:val="18"/>
                <w:szCs w:val="18"/>
                <w:vertAlign w:val="superscript"/>
              </w:rPr>
              <w:t>-3</w:t>
            </w:r>
          </w:p>
          <w:p w14:paraId="010E816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standard deviation (</w:t>
            </w:r>
            <w:proofErr w:type="spellStart"/>
            <w:r w:rsidRPr="00026081">
              <w:rPr>
                <w:rFonts w:ascii="Arial" w:hAnsi="Arial" w:cs="Arial"/>
                <w:i/>
                <w:iCs/>
                <w:sz w:val="18"/>
                <w:szCs w:val="18"/>
              </w:rPr>
              <w:t>σ</w:t>
            </w:r>
            <w:r w:rsidRPr="00026081">
              <w:rPr>
                <w:rFonts w:ascii="Arial" w:hAnsi="Arial" w:cs="Arial"/>
                <w:sz w:val="18"/>
                <w:szCs w:val="18"/>
                <w:vertAlign w:val="subscript"/>
              </w:rPr>
              <w:t>D</w:t>
            </w:r>
            <w:proofErr w:type="spellEnd"/>
            <w:r w:rsidRPr="00026081">
              <w:rPr>
                <w:rFonts w:ascii="Arial" w:hAnsi="Arial" w:cs="Arial"/>
                <w:sz w:val="18"/>
                <w:szCs w:val="18"/>
              </w:rPr>
              <w:t>) = 0,05 gcm</w:t>
            </w:r>
            <w:r w:rsidRPr="00026081">
              <w:rPr>
                <w:rFonts w:ascii="Arial" w:hAnsi="Arial" w:cs="Arial"/>
                <w:sz w:val="18"/>
                <w:szCs w:val="18"/>
                <w:vertAlign w:val="superscript"/>
              </w:rPr>
              <w:t>-3</w:t>
            </w:r>
          </w:p>
          <w:p w14:paraId="2486B7F7"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Therefore, minimum value = 5,3 gcm</w:t>
            </w:r>
            <w:r w:rsidRPr="00026081">
              <w:rPr>
                <w:rFonts w:ascii="Arial" w:hAnsi="Arial" w:cs="Arial"/>
                <w:sz w:val="18"/>
                <w:szCs w:val="18"/>
                <w:vertAlign w:val="superscript"/>
              </w:rPr>
              <w:t xml:space="preserve">-3 </w:t>
            </w:r>
            <w:r w:rsidRPr="00026081">
              <w:rPr>
                <w:rFonts w:ascii="Arial" w:hAnsi="Arial" w:cs="Arial"/>
                <w:sz w:val="18"/>
                <w:szCs w:val="18"/>
              </w:rPr>
              <w:t>– (0,05 x 3) gcm</w:t>
            </w:r>
            <w:r w:rsidRPr="00026081">
              <w:rPr>
                <w:rFonts w:ascii="Arial" w:hAnsi="Arial" w:cs="Arial"/>
                <w:sz w:val="18"/>
                <w:szCs w:val="18"/>
                <w:vertAlign w:val="superscript"/>
              </w:rPr>
              <w:t xml:space="preserve">-3 </w:t>
            </w:r>
            <w:r w:rsidRPr="00026081">
              <w:rPr>
                <w:rFonts w:ascii="Arial" w:hAnsi="Arial" w:cs="Arial"/>
                <w:sz w:val="18"/>
                <w:szCs w:val="18"/>
              </w:rPr>
              <w:t>= 5,15 gcm</w:t>
            </w:r>
            <w:r w:rsidRPr="00026081">
              <w:rPr>
                <w:rFonts w:ascii="Arial" w:hAnsi="Arial" w:cs="Arial"/>
                <w:sz w:val="18"/>
                <w:szCs w:val="18"/>
                <w:vertAlign w:val="superscript"/>
              </w:rPr>
              <w:t>-3</w:t>
            </w:r>
            <w:r w:rsidRPr="00026081">
              <w:rPr>
                <w:rFonts w:ascii="Arial" w:hAnsi="Arial" w:cs="Arial"/>
                <w:sz w:val="18"/>
                <w:szCs w:val="18"/>
              </w:rPr>
              <w:t xml:space="preserve"> (PASS).</w:t>
            </w:r>
          </w:p>
          <w:p w14:paraId="5F4C4204" w14:textId="77777777" w:rsidR="009D19F5" w:rsidRPr="00026081" w:rsidRDefault="009D19F5" w:rsidP="000623BE">
            <w:pPr>
              <w:autoSpaceDE w:val="0"/>
              <w:autoSpaceDN w:val="0"/>
              <w:adjustRightInd w:val="0"/>
              <w:rPr>
                <w:rFonts w:ascii="Arial" w:hAnsi="Arial" w:cs="Arial"/>
                <w:sz w:val="18"/>
                <w:szCs w:val="18"/>
              </w:rPr>
            </w:pPr>
          </w:p>
          <w:p w14:paraId="0B8D7D2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If standard deviation (</w:t>
            </w:r>
            <w:proofErr w:type="spellStart"/>
            <w:r w:rsidRPr="00026081">
              <w:rPr>
                <w:rFonts w:ascii="Arial" w:hAnsi="Arial" w:cs="Arial"/>
                <w:i/>
                <w:iCs/>
                <w:sz w:val="18"/>
                <w:szCs w:val="18"/>
              </w:rPr>
              <w:t>σ</w:t>
            </w:r>
            <w:r w:rsidRPr="00026081">
              <w:rPr>
                <w:rFonts w:ascii="Arial" w:hAnsi="Arial" w:cs="Arial"/>
                <w:sz w:val="18"/>
                <w:szCs w:val="18"/>
                <w:vertAlign w:val="subscript"/>
              </w:rPr>
              <w:t>D</w:t>
            </w:r>
            <w:proofErr w:type="spellEnd"/>
            <w:r w:rsidRPr="00026081">
              <w:rPr>
                <w:rFonts w:ascii="Arial" w:hAnsi="Arial" w:cs="Arial"/>
                <w:sz w:val="18"/>
                <w:szCs w:val="18"/>
              </w:rPr>
              <w:t>) = 0,12, then minimum value = 5,3 gcm</w:t>
            </w:r>
            <w:r w:rsidRPr="00026081">
              <w:rPr>
                <w:rFonts w:ascii="Arial" w:hAnsi="Arial" w:cs="Arial"/>
                <w:sz w:val="18"/>
                <w:szCs w:val="18"/>
                <w:vertAlign w:val="superscript"/>
              </w:rPr>
              <w:t xml:space="preserve">-3 </w:t>
            </w:r>
            <w:r w:rsidRPr="00026081">
              <w:rPr>
                <w:rFonts w:ascii="Arial" w:hAnsi="Arial" w:cs="Arial"/>
                <w:sz w:val="18"/>
                <w:szCs w:val="18"/>
              </w:rPr>
              <w:t>– (0,12 x 3) gcm</w:t>
            </w:r>
            <w:r w:rsidRPr="00026081">
              <w:rPr>
                <w:rFonts w:ascii="Arial" w:hAnsi="Arial" w:cs="Arial"/>
                <w:sz w:val="18"/>
                <w:szCs w:val="18"/>
                <w:vertAlign w:val="superscript"/>
              </w:rPr>
              <w:t xml:space="preserve">-3 </w:t>
            </w:r>
            <w:r w:rsidRPr="00026081">
              <w:rPr>
                <w:rFonts w:ascii="Arial" w:hAnsi="Arial" w:cs="Arial"/>
                <w:sz w:val="18"/>
                <w:szCs w:val="18"/>
              </w:rPr>
              <w:t>= 4,94</w:t>
            </w:r>
          </w:p>
          <w:p w14:paraId="4E069C9A"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gcm</w:t>
            </w:r>
            <w:r w:rsidRPr="00026081">
              <w:rPr>
                <w:rFonts w:ascii="Arial" w:hAnsi="Arial" w:cs="Arial"/>
                <w:sz w:val="18"/>
                <w:szCs w:val="18"/>
                <w:vertAlign w:val="superscript"/>
              </w:rPr>
              <w:t>-3</w:t>
            </w:r>
            <w:r w:rsidRPr="00026081">
              <w:rPr>
                <w:rFonts w:ascii="Arial" w:hAnsi="Arial" w:cs="Arial"/>
                <w:sz w:val="18"/>
                <w:szCs w:val="18"/>
              </w:rPr>
              <w:t xml:space="preserve"> (FAIL).</w:t>
            </w:r>
          </w:p>
          <w:p w14:paraId="6EB2A792" w14:textId="77777777" w:rsidR="009D19F5" w:rsidRPr="00026081" w:rsidRDefault="009D19F5" w:rsidP="000623BE">
            <w:pPr>
              <w:autoSpaceDE w:val="0"/>
              <w:autoSpaceDN w:val="0"/>
              <w:adjustRightInd w:val="0"/>
              <w:rPr>
                <w:rFonts w:ascii="Arial" w:hAnsi="Arial" w:cs="Arial"/>
                <w:sz w:val="18"/>
                <w:szCs w:val="18"/>
              </w:rPr>
            </w:pPr>
          </w:p>
          <w:p w14:paraId="56D36DE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NOTE</w:t>
            </w:r>
            <w:r>
              <w:rPr>
                <w:rFonts w:ascii="Arial" w:hAnsi="Arial" w:cs="Arial"/>
                <w:sz w:val="18"/>
                <w:szCs w:val="18"/>
              </w:rPr>
              <w:t>:</w:t>
            </w:r>
            <w:r w:rsidRPr="00026081">
              <w:rPr>
                <w:rFonts w:ascii="Arial" w:hAnsi="Arial" w:cs="Arial"/>
                <w:sz w:val="18"/>
                <w:szCs w:val="18"/>
              </w:rPr>
              <w:t xml:space="preserve"> In some cases, the sinter is formed directly in a solid housing.</w:t>
            </w:r>
          </w:p>
          <w:p w14:paraId="082BCCBA" w14:textId="77777777" w:rsidR="009D19F5" w:rsidRPr="00026081" w:rsidRDefault="009D19F5" w:rsidP="000623BE">
            <w:pPr>
              <w:autoSpaceDE w:val="0"/>
              <w:autoSpaceDN w:val="0"/>
              <w:adjustRightInd w:val="0"/>
              <w:rPr>
                <w:rFonts w:ascii="Arial" w:hAnsi="Arial" w:cs="Arial"/>
                <w:sz w:val="18"/>
                <w:szCs w:val="18"/>
              </w:rPr>
            </w:pPr>
          </w:p>
          <w:p w14:paraId="1359A994" w14:textId="77777777" w:rsidR="009D19F5" w:rsidRPr="00026081" w:rsidRDefault="009D19F5" w:rsidP="000623BE">
            <w:pPr>
              <w:autoSpaceDE w:val="0"/>
              <w:autoSpaceDN w:val="0"/>
              <w:adjustRightInd w:val="0"/>
              <w:rPr>
                <w:rFonts w:ascii="Arial" w:eastAsia="SymbolMT" w:hAnsi="Arial" w:cs="Arial"/>
                <w:sz w:val="18"/>
                <w:szCs w:val="18"/>
              </w:rPr>
            </w:pPr>
            <w:r w:rsidRPr="00026081">
              <w:rPr>
                <w:rFonts w:ascii="Arial" w:hAnsi="Arial" w:cs="Arial"/>
                <w:sz w:val="18"/>
                <w:szCs w:val="18"/>
              </w:rPr>
              <w:t>To establish the density value, the following formula is used:</w:t>
            </w:r>
          </w:p>
          <w:p w14:paraId="71CB5A78" w14:textId="77777777" w:rsidR="009D19F5" w:rsidRPr="00026081" w:rsidRDefault="009D19F5" w:rsidP="000623BE">
            <w:pPr>
              <w:autoSpaceDE w:val="0"/>
              <w:autoSpaceDN w:val="0"/>
              <w:adjustRightInd w:val="0"/>
              <w:rPr>
                <w:rFonts w:ascii="Arial" w:eastAsia="SymbolMT" w:hAnsi="Arial" w:cs="Arial"/>
                <w:sz w:val="18"/>
                <w:szCs w:val="18"/>
              </w:rPr>
            </w:pPr>
            <w:r w:rsidRPr="00026081">
              <w:rPr>
                <w:rFonts w:ascii="Arial" w:eastAsia="SymbolMT" w:hAnsi="Arial" w:cs="Arial"/>
                <w:noProof/>
                <w:sz w:val="18"/>
                <w:szCs w:val="18"/>
              </w:rPr>
              <w:drawing>
                <wp:inline distT="0" distB="0" distL="0" distR="0" wp14:anchorId="021651FB" wp14:editId="2D53BF3C">
                  <wp:extent cx="1026295" cy="54068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017" cy="552660"/>
                          </a:xfrm>
                          <a:prstGeom prst="rect">
                            <a:avLst/>
                          </a:prstGeom>
                          <a:noFill/>
                          <a:ln>
                            <a:noFill/>
                          </a:ln>
                        </pic:spPr>
                      </pic:pic>
                    </a:graphicData>
                  </a:graphic>
                </wp:inline>
              </w:drawing>
            </w:r>
            <w:r w:rsidRPr="00026081">
              <w:rPr>
                <w:rFonts w:ascii="Arial" w:hAnsi="Arial" w:cs="Arial"/>
                <w:sz w:val="18"/>
                <w:szCs w:val="18"/>
              </w:rPr>
              <w:t xml:space="preserve"> </w:t>
            </w:r>
            <w:r w:rsidRPr="00026081">
              <w:rPr>
                <w:rFonts w:ascii="Arial" w:hAnsi="Arial" w:cs="Arial"/>
                <w:noProof/>
                <w:sz w:val="18"/>
                <w:szCs w:val="18"/>
              </w:rPr>
              <w:drawing>
                <wp:inline distT="0" distB="0" distL="0" distR="0" wp14:anchorId="00DC2B5B" wp14:editId="19780246">
                  <wp:extent cx="1238421" cy="213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200" cy="256068"/>
                          </a:xfrm>
                          <a:prstGeom prst="rect">
                            <a:avLst/>
                          </a:prstGeom>
                          <a:noFill/>
                          <a:ln>
                            <a:noFill/>
                          </a:ln>
                        </pic:spPr>
                      </pic:pic>
                    </a:graphicData>
                  </a:graphic>
                </wp:inline>
              </w:drawing>
            </w:r>
            <w:r w:rsidRPr="00026081">
              <w:rPr>
                <w:rFonts w:ascii="Arial" w:hAnsi="Arial" w:cs="Arial"/>
                <w:sz w:val="18"/>
                <w:szCs w:val="18"/>
              </w:rPr>
              <w:t xml:space="preserve">  </w:t>
            </w:r>
            <w:r w:rsidRPr="00026081">
              <w:rPr>
                <w:rFonts w:ascii="Arial" w:hAnsi="Arial" w:cs="Arial"/>
                <w:noProof/>
                <w:sz w:val="18"/>
                <w:szCs w:val="18"/>
              </w:rPr>
              <w:drawing>
                <wp:inline distT="0" distB="0" distL="0" distR="0" wp14:anchorId="2BFC0475" wp14:editId="7E43D75A">
                  <wp:extent cx="1891392" cy="667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4467" cy="697246"/>
                          </a:xfrm>
                          <a:prstGeom prst="rect">
                            <a:avLst/>
                          </a:prstGeom>
                          <a:noFill/>
                          <a:ln>
                            <a:noFill/>
                          </a:ln>
                        </pic:spPr>
                      </pic:pic>
                    </a:graphicData>
                  </a:graphic>
                </wp:inline>
              </w:drawing>
            </w:r>
          </w:p>
          <w:p w14:paraId="215AA748" w14:textId="77777777" w:rsidR="009D19F5" w:rsidRPr="00026081" w:rsidRDefault="009D19F5" w:rsidP="000623BE">
            <w:pPr>
              <w:autoSpaceDE w:val="0"/>
              <w:autoSpaceDN w:val="0"/>
              <w:adjustRightInd w:val="0"/>
              <w:rPr>
                <w:rFonts w:ascii="Arial" w:eastAsia="SymbolMT" w:hAnsi="Arial" w:cs="Arial"/>
                <w:sz w:val="18"/>
                <w:szCs w:val="18"/>
              </w:rPr>
            </w:pPr>
            <w:proofErr w:type="spellStart"/>
            <w:r w:rsidRPr="00026081">
              <w:rPr>
                <w:rFonts w:ascii="Arial" w:eastAsia="SymbolMT" w:hAnsi="Arial" w:cs="Arial"/>
                <w:sz w:val="18"/>
                <w:szCs w:val="18"/>
              </w:rPr>
              <w:t>ρW</w:t>
            </w:r>
            <w:proofErr w:type="spellEnd"/>
            <w:r w:rsidRPr="00026081">
              <w:rPr>
                <w:rFonts w:ascii="Arial" w:eastAsia="SymbolMT" w:hAnsi="Arial" w:cs="Arial"/>
                <w:sz w:val="18"/>
                <w:szCs w:val="18"/>
              </w:rPr>
              <w:t xml:space="preserve"> is the density of water;</w:t>
            </w:r>
          </w:p>
          <w:p w14:paraId="2DD02809" w14:textId="77777777" w:rsidR="009D19F5" w:rsidRPr="00026081" w:rsidRDefault="009D19F5" w:rsidP="000623BE">
            <w:pPr>
              <w:autoSpaceDE w:val="0"/>
              <w:autoSpaceDN w:val="0"/>
              <w:adjustRightInd w:val="0"/>
              <w:rPr>
                <w:rFonts w:ascii="Arial" w:eastAsia="SymbolMT" w:hAnsi="Arial" w:cs="Arial"/>
                <w:sz w:val="18"/>
                <w:szCs w:val="18"/>
              </w:rPr>
            </w:pPr>
            <w:r w:rsidRPr="00026081">
              <w:rPr>
                <w:rFonts w:ascii="Arial" w:eastAsia="SymbolMT" w:hAnsi="Arial" w:cs="Arial"/>
                <w:i/>
                <w:iCs/>
                <w:sz w:val="18"/>
                <w:szCs w:val="18"/>
              </w:rPr>
              <w:t>m</w:t>
            </w:r>
            <w:r w:rsidRPr="00026081">
              <w:rPr>
                <w:rFonts w:ascii="Arial" w:eastAsia="SymbolMT" w:hAnsi="Arial" w:cs="Arial"/>
                <w:sz w:val="18"/>
                <w:szCs w:val="18"/>
              </w:rPr>
              <w:t>1 is the housing only, weight in air;</w:t>
            </w:r>
          </w:p>
          <w:p w14:paraId="259CA18F" w14:textId="77777777" w:rsidR="009D19F5" w:rsidRPr="00026081" w:rsidRDefault="009D19F5" w:rsidP="000623BE">
            <w:pPr>
              <w:autoSpaceDE w:val="0"/>
              <w:autoSpaceDN w:val="0"/>
              <w:adjustRightInd w:val="0"/>
              <w:rPr>
                <w:rFonts w:ascii="Arial" w:eastAsia="SymbolMT" w:hAnsi="Arial" w:cs="Arial"/>
                <w:sz w:val="18"/>
                <w:szCs w:val="18"/>
              </w:rPr>
            </w:pPr>
            <w:r w:rsidRPr="00026081">
              <w:rPr>
                <w:rFonts w:ascii="Arial" w:eastAsia="SymbolMT" w:hAnsi="Arial" w:cs="Arial"/>
                <w:i/>
                <w:iCs/>
                <w:sz w:val="18"/>
                <w:szCs w:val="18"/>
              </w:rPr>
              <w:t>m</w:t>
            </w:r>
            <w:r w:rsidRPr="00026081">
              <w:rPr>
                <w:rFonts w:ascii="Arial" w:eastAsia="SymbolMT" w:hAnsi="Arial" w:cs="Arial"/>
                <w:sz w:val="18"/>
                <w:szCs w:val="18"/>
              </w:rPr>
              <w:t>2 is the housing only, weight in water;</w:t>
            </w:r>
          </w:p>
          <w:p w14:paraId="04EEBEF3" w14:textId="77777777" w:rsidR="009D19F5" w:rsidRPr="00026081" w:rsidRDefault="009D19F5" w:rsidP="000623BE">
            <w:pPr>
              <w:autoSpaceDE w:val="0"/>
              <w:autoSpaceDN w:val="0"/>
              <w:adjustRightInd w:val="0"/>
              <w:rPr>
                <w:rFonts w:ascii="Arial" w:hAnsi="Arial" w:cs="Arial"/>
                <w:i/>
                <w:iCs/>
                <w:sz w:val="18"/>
                <w:szCs w:val="18"/>
              </w:rPr>
            </w:pPr>
            <w:r w:rsidRPr="00026081">
              <w:rPr>
                <w:rFonts w:ascii="Arial" w:eastAsia="SymbolMT" w:hAnsi="Arial" w:cs="Arial"/>
                <w:i/>
                <w:iCs/>
                <w:sz w:val="18"/>
                <w:szCs w:val="18"/>
              </w:rPr>
              <w:t>m</w:t>
            </w:r>
            <w:r w:rsidRPr="00026081">
              <w:rPr>
                <w:rFonts w:ascii="Arial" w:eastAsia="SymbolMT" w:hAnsi="Arial" w:cs="Arial"/>
                <w:sz w:val="18"/>
                <w:szCs w:val="18"/>
              </w:rPr>
              <w:t>3 is the housing and sinter (assembly), weight in air;</w:t>
            </w:r>
            <w:r w:rsidRPr="00026081">
              <w:rPr>
                <w:rFonts w:ascii="Arial" w:hAnsi="Arial" w:cs="Arial"/>
                <w:i/>
                <w:iCs/>
                <w:sz w:val="18"/>
                <w:szCs w:val="18"/>
              </w:rPr>
              <w:t xml:space="preserve"> </w:t>
            </w:r>
          </w:p>
          <w:p w14:paraId="5620152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i/>
                <w:iCs/>
                <w:sz w:val="18"/>
                <w:szCs w:val="18"/>
              </w:rPr>
              <w:t>m</w:t>
            </w:r>
            <w:r w:rsidRPr="00026081">
              <w:rPr>
                <w:rFonts w:ascii="Arial" w:hAnsi="Arial" w:cs="Arial"/>
                <w:sz w:val="18"/>
                <w:szCs w:val="18"/>
              </w:rPr>
              <w:t>4 is the coated assembly, weight in air;</w:t>
            </w:r>
          </w:p>
          <w:p w14:paraId="27D7EE01"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i/>
                <w:iCs/>
                <w:sz w:val="18"/>
                <w:szCs w:val="18"/>
              </w:rPr>
              <w:t>m</w:t>
            </w:r>
            <w:r w:rsidRPr="00026081">
              <w:rPr>
                <w:rFonts w:ascii="Arial" w:hAnsi="Arial" w:cs="Arial"/>
                <w:sz w:val="18"/>
                <w:szCs w:val="18"/>
              </w:rPr>
              <w:t>5 is the coated assembly, weight in water.</w:t>
            </w:r>
          </w:p>
        </w:tc>
      </w:tr>
      <w:tr w:rsidR="009D19F5" w:rsidRPr="00026081" w14:paraId="722AF33B" w14:textId="77777777" w:rsidTr="000623BE">
        <w:tc>
          <w:tcPr>
            <w:tcW w:w="972" w:type="dxa"/>
            <w:shd w:val="pct12" w:color="auto" w:fill="auto"/>
          </w:tcPr>
          <w:p w14:paraId="21AE9ED5" w14:textId="77777777" w:rsidR="009D19F5" w:rsidRPr="00026081" w:rsidRDefault="009D19F5" w:rsidP="000623BE">
            <w:pPr>
              <w:rPr>
                <w:rFonts w:ascii="Arial" w:hAnsi="Arial" w:cs="Arial"/>
                <w:b/>
                <w:bCs/>
              </w:rPr>
            </w:pPr>
          </w:p>
        </w:tc>
        <w:tc>
          <w:tcPr>
            <w:tcW w:w="5323" w:type="dxa"/>
            <w:shd w:val="pct12" w:color="auto" w:fill="auto"/>
          </w:tcPr>
          <w:p w14:paraId="4310194F" w14:textId="77777777" w:rsidR="009D19F5" w:rsidRPr="00026081" w:rsidRDefault="009D19F5" w:rsidP="000623BE">
            <w:pPr>
              <w:rPr>
                <w:rFonts w:ascii="Arial" w:hAnsi="Arial" w:cs="Arial"/>
                <w:b/>
                <w:bCs/>
              </w:rPr>
            </w:pPr>
            <w:r w:rsidRPr="00026081">
              <w:rPr>
                <w:rFonts w:ascii="Arial" w:hAnsi="Arial" w:cs="Arial"/>
                <w:b/>
                <w:bCs/>
              </w:rPr>
              <w:tab/>
            </w:r>
          </w:p>
        </w:tc>
        <w:tc>
          <w:tcPr>
            <w:tcW w:w="2098" w:type="dxa"/>
            <w:shd w:val="pct12" w:color="auto" w:fill="auto"/>
          </w:tcPr>
          <w:p w14:paraId="5BA7D3EC" w14:textId="77777777" w:rsidR="009D19F5" w:rsidRPr="00026081" w:rsidRDefault="009D19F5" w:rsidP="000623BE">
            <w:pPr>
              <w:rPr>
                <w:rFonts w:ascii="Arial" w:hAnsi="Arial" w:cs="Arial"/>
                <w:b/>
                <w:bCs/>
                <w:sz w:val="18"/>
                <w:szCs w:val="18"/>
              </w:rPr>
            </w:pPr>
            <w:r w:rsidRPr="00026081">
              <w:rPr>
                <w:rFonts w:ascii="Arial" w:hAnsi="Arial" w:cs="Arial"/>
                <w:b/>
                <w:bCs/>
                <w:sz w:val="18"/>
                <w:szCs w:val="18"/>
              </w:rPr>
              <w:t>Documents reference and/or comments</w:t>
            </w:r>
          </w:p>
        </w:tc>
        <w:tc>
          <w:tcPr>
            <w:tcW w:w="962" w:type="dxa"/>
            <w:shd w:val="pct12" w:color="auto" w:fill="auto"/>
          </w:tcPr>
          <w:p w14:paraId="5079F7F9" w14:textId="77777777" w:rsidR="009D19F5" w:rsidRPr="00026081" w:rsidRDefault="009D19F5" w:rsidP="000623BE">
            <w:pPr>
              <w:rPr>
                <w:rFonts w:ascii="Arial" w:hAnsi="Arial" w:cs="Arial"/>
                <w:b/>
                <w:bCs/>
              </w:rPr>
            </w:pPr>
            <w:r w:rsidRPr="00026081">
              <w:rPr>
                <w:rFonts w:ascii="Arial" w:hAnsi="Arial" w:cs="Arial"/>
                <w:b/>
                <w:bCs/>
              </w:rPr>
              <w:t>Verdict</w:t>
            </w:r>
          </w:p>
        </w:tc>
      </w:tr>
      <w:tr w:rsidR="009D19F5" w:rsidRPr="00026081" w14:paraId="073D5BE1" w14:textId="77777777" w:rsidTr="000623BE">
        <w:tc>
          <w:tcPr>
            <w:tcW w:w="972" w:type="dxa"/>
            <w:shd w:val="pct12" w:color="auto" w:fill="auto"/>
          </w:tcPr>
          <w:p w14:paraId="74C20E39" w14:textId="77777777" w:rsidR="009D19F5" w:rsidRPr="00026081" w:rsidRDefault="009D19F5" w:rsidP="000623BE">
            <w:pPr>
              <w:rPr>
                <w:rFonts w:ascii="Arial" w:hAnsi="Arial" w:cs="Arial"/>
              </w:rPr>
            </w:pPr>
            <w:r w:rsidRPr="00026081">
              <w:rPr>
                <w:rFonts w:ascii="Arial" w:hAnsi="Arial" w:cs="Arial"/>
                <w:b/>
                <w:bCs/>
              </w:rPr>
              <w:t>B.5</w:t>
            </w:r>
          </w:p>
        </w:tc>
        <w:tc>
          <w:tcPr>
            <w:tcW w:w="8383" w:type="dxa"/>
            <w:gridSpan w:val="3"/>
            <w:shd w:val="pct12" w:color="auto" w:fill="auto"/>
          </w:tcPr>
          <w:p w14:paraId="53A8A135" w14:textId="77777777" w:rsidR="009D19F5" w:rsidRPr="00026081" w:rsidRDefault="009D19F5" w:rsidP="000623BE">
            <w:pPr>
              <w:rPr>
                <w:rFonts w:ascii="Arial" w:hAnsi="Arial" w:cs="Arial"/>
              </w:rPr>
            </w:pPr>
            <w:r w:rsidRPr="00026081">
              <w:rPr>
                <w:rFonts w:ascii="Arial" w:hAnsi="Arial" w:cs="Arial"/>
                <w:b/>
                <w:bCs/>
              </w:rPr>
              <w:t>Purchase information</w:t>
            </w:r>
          </w:p>
        </w:tc>
      </w:tr>
      <w:tr w:rsidR="009D19F5" w:rsidRPr="00733B20" w14:paraId="488E5625" w14:textId="77777777" w:rsidTr="000623BE">
        <w:tc>
          <w:tcPr>
            <w:tcW w:w="6295" w:type="dxa"/>
            <w:gridSpan w:val="2"/>
          </w:tcPr>
          <w:p w14:paraId="57FA703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manufacturer should ensure that the purchase documents include the following:</w:t>
            </w:r>
          </w:p>
          <w:p w14:paraId="3DB112D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the component material specification detailed in the schedule drawings;</w:t>
            </w:r>
          </w:p>
          <w:p w14:paraId="4D2D199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the dimensional requirements;</w:t>
            </w:r>
          </w:p>
          <w:p w14:paraId="563BEBB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the maximum bubble test pore size and the standard called up in the schedule drawings e.g. ISO 4003;</w:t>
            </w:r>
          </w:p>
          <w:p w14:paraId="53CE5286" w14:textId="77777777" w:rsidR="009D19F5" w:rsidRPr="00733B20" w:rsidRDefault="009D19F5" w:rsidP="000623BE">
            <w:pPr>
              <w:autoSpaceDE w:val="0"/>
              <w:autoSpaceDN w:val="0"/>
              <w:adjustRightInd w:val="0"/>
              <w:ind w:left="0" w:firstLine="0"/>
              <w:rPr>
                <w:rFonts w:ascii="Arial" w:hAnsi="Arial" w:cs="Arial"/>
                <w:b/>
                <w:bCs/>
              </w:rPr>
            </w:pPr>
            <w:r w:rsidRPr="00026081">
              <w:rPr>
                <w:rFonts w:ascii="Arial" w:eastAsia="SymbolMT" w:hAnsi="Arial" w:cs="Arial"/>
                <w:sz w:val="18"/>
                <w:szCs w:val="18"/>
              </w:rPr>
              <w:t xml:space="preserve">• </w:t>
            </w:r>
            <w:r w:rsidRPr="00026081">
              <w:rPr>
                <w:rFonts w:ascii="Arial" w:hAnsi="Arial" w:cs="Arial"/>
                <w:sz w:val="18"/>
                <w:szCs w:val="18"/>
              </w:rPr>
              <w:t>the minimum density and the standard called up in schedule drawings e.g. ISO 2738.</w:t>
            </w:r>
          </w:p>
        </w:tc>
        <w:tc>
          <w:tcPr>
            <w:tcW w:w="2098" w:type="dxa"/>
          </w:tcPr>
          <w:p w14:paraId="2D40BB5E" w14:textId="77777777" w:rsidR="009D19F5" w:rsidRPr="00733B20" w:rsidRDefault="009D19F5" w:rsidP="000623BE">
            <w:pPr>
              <w:pStyle w:val="checklist"/>
            </w:pPr>
          </w:p>
        </w:tc>
        <w:tc>
          <w:tcPr>
            <w:tcW w:w="962" w:type="dxa"/>
          </w:tcPr>
          <w:p w14:paraId="2760D313" w14:textId="77777777" w:rsidR="009D19F5" w:rsidRPr="00733B20" w:rsidRDefault="009D19F5" w:rsidP="000623BE">
            <w:pPr>
              <w:pStyle w:val="checklist"/>
              <w:jc w:val="center"/>
            </w:pPr>
          </w:p>
        </w:tc>
      </w:tr>
      <w:tr w:rsidR="009D19F5" w:rsidRPr="00733B20" w14:paraId="3D040665" w14:textId="77777777" w:rsidTr="000623BE">
        <w:tc>
          <w:tcPr>
            <w:tcW w:w="972" w:type="dxa"/>
            <w:shd w:val="pct12" w:color="auto" w:fill="auto"/>
          </w:tcPr>
          <w:p w14:paraId="178BA5E8" w14:textId="77777777" w:rsidR="009D19F5" w:rsidRPr="00733B20" w:rsidRDefault="009D19F5" w:rsidP="000623BE">
            <w:pPr>
              <w:rPr>
                <w:rFonts w:ascii="Arial" w:hAnsi="Arial" w:cs="Arial"/>
              </w:rPr>
            </w:pPr>
            <w:r w:rsidRPr="00733B20">
              <w:rPr>
                <w:rFonts w:ascii="Arial" w:eastAsiaTheme="minorEastAsia" w:hAnsi="Arial" w:cs="Arial"/>
                <w:b/>
                <w:bCs/>
              </w:rPr>
              <w:t>B.6</w:t>
            </w:r>
          </w:p>
        </w:tc>
        <w:tc>
          <w:tcPr>
            <w:tcW w:w="5323" w:type="dxa"/>
            <w:shd w:val="pct12" w:color="auto" w:fill="auto"/>
          </w:tcPr>
          <w:p w14:paraId="63686E4D" w14:textId="77777777" w:rsidR="009D19F5" w:rsidRPr="00733B20" w:rsidRDefault="009D19F5" w:rsidP="000623BE">
            <w:pPr>
              <w:autoSpaceDE w:val="0"/>
              <w:autoSpaceDN w:val="0"/>
              <w:adjustRightInd w:val="0"/>
              <w:rPr>
                <w:rFonts w:ascii="Arial" w:hAnsi="Arial" w:cs="Arial"/>
                <w:b/>
                <w:bCs/>
              </w:rPr>
            </w:pPr>
            <w:r w:rsidRPr="00733B20">
              <w:rPr>
                <w:rFonts w:ascii="Arial" w:eastAsiaTheme="minorEastAsia" w:hAnsi="Arial" w:cs="Arial"/>
                <w:b/>
                <w:bCs/>
              </w:rPr>
              <w:t>Pre-tested components</w:t>
            </w:r>
          </w:p>
        </w:tc>
        <w:tc>
          <w:tcPr>
            <w:tcW w:w="2098" w:type="dxa"/>
            <w:shd w:val="pct12" w:color="auto" w:fill="auto"/>
          </w:tcPr>
          <w:p w14:paraId="385C6294" w14:textId="77777777" w:rsidR="009D19F5" w:rsidRPr="00733B20" w:rsidRDefault="009D19F5" w:rsidP="000623BE">
            <w:pPr>
              <w:pStyle w:val="checklist"/>
            </w:pPr>
          </w:p>
        </w:tc>
        <w:tc>
          <w:tcPr>
            <w:tcW w:w="962" w:type="dxa"/>
            <w:shd w:val="pct12" w:color="auto" w:fill="auto"/>
          </w:tcPr>
          <w:p w14:paraId="4B3EA31A" w14:textId="77777777" w:rsidR="009D19F5" w:rsidRPr="00733B20" w:rsidRDefault="009D19F5" w:rsidP="000623BE">
            <w:pPr>
              <w:pStyle w:val="checklist"/>
              <w:jc w:val="center"/>
            </w:pPr>
          </w:p>
        </w:tc>
      </w:tr>
      <w:tr w:rsidR="009D19F5" w:rsidRPr="00733B20" w14:paraId="34715555" w14:textId="77777777" w:rsidTr="000623BE">
        <w:tc>
          <w:tcPr>
            <w:tcW w:w="6295" w:type="dxa"/>
            <w:gridSpan w:val="2"/>
          </w:tcPr>
          <w:p w14:paraId="5E762463"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Theme="minorEastAsia" w:hAnsi="Arial" w:cs="Arial"/>
                <w:sz w:val="18"/>
                <w:szCs w:val="18"/>
              </w:rPr>
              <w:t>Where the manufacturer does not conduct their own tests, the External Provider's Declaration of Conformity, and should also include the following:</w:t>
            </w:r>
          </w:p>
          <w:p w14:paraId="755EBFAE"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the manufactured batch size;</w:t>
            </w:r>
          </w:p>
          <w:p w14:paraId="4EEC6E9F"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the sample size taken to establish the maximum bubble test pore size and the minimum density;</w:t>
            </w:r>
          </w:p>
          <w:p w14:paraId="5F5C9FB4"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the number of components supplied;</w:t>
            </w:r>
          </w:p>
          <w:p w14:paraId="7F67A357"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the calculated maximum bubble test pore size and</w:t>
            </w:r>
          </w:p>
          <w:p w14:paraId="45F23079" w14:textId="77777777" w:rsidR="009D19F5" w:rsidRPr="00733B20" w:rsidRDefault="009D19F5" w:rsidP="000623BE">
            <w:pPr>
              <w:autoSpaceDE w:val="0"/>
              <w:autoSpaceDN w:val="0"/>
              <w:adjustRightInd w:val="0"/>
              <w:ind w:left="0" w:firstLine="0"/>
              <w:rPr>
                <w:rFonts w:ascii="Arial" w:hAnsi="Arial" w:cs="Arial"/>
                <w:b/>
                <w:bCs/>
              </w:rPr>
            </w:pPr>
            <w:r w:rsidRPr="00733B20">
              <w:rPr>
                <w:rFonts w:ascii="Arial" w:eastAsia="SymbolMT" w:hAnsi="Arial" w:cs="Arial"/>
                <w:sz w:val="18"/>
                <w:szCs w:val="18"/>
              </w:rPr>
              <w:t xml:space="preserve">• </w:t>
            </w:r>
            <w:r w:rsidRPr="00733B20">
              <w:rPr>
                <w:rFonts w:ascii="Arial" w:eastAsiaTheme="minorEastAsia" w:hAnsi="Arial" w:cs="Arial"/>
                <w:sz w:val="18"/>
                <w:szCs w:val="18"/>
              </w:rPr>
              <w:t>minimum density, e.g. the mean values and standard deviation should be stated.</w:t>
            </w:r>
          </w:p>
        </w:tc>
        <w:tc>
          <w:tcPr>
            <w:tcW w:w="2098" w:type="dxa"/>
          </w:tcPr>
          <w:p w14:paraId="773A7323" w14:textId="77777777" w:rsidR="009D19F5" w:rsidRPr="00733B20" w:rsidRDefault="009D19F5" w:rsidP="000623BE">
            <w:pPr>
              <w:pStyle w:val="checklist"/>
            </w:pPr>
          </w:p>
        </w:tc>
        <w:tc>
          <w:tcPr>
            <w:tcW w:w="962" w:type="dxa"/>
          </w:tcPr>
          <w:p w14:paraId="185FF61C" w14:textId="77777777" w:rsidR="009D19F5" w:rsidRPr="00733B20" w:rsidRDefault="009D19F5" w:rsidP="000623BE">
            <w:pPr>
              <w:pStyle w:val="checklist"/>
              <w:jc w:val="center"/>
            </w:pPr>
          </w:p>
        </w:tc>
      </w:tr>
      <w:tr w:rsidR="009D19F5" w:rsidRPr="00733B20" w14:paraId="6545A108" w14:textId="77777777" w:rsidTr="000623BE">
        <w:tc>
          <w:tcPr>
            <w:tcW w:w="972" w:type="dxa"/>
            <w:shd w:val="pct12" w:color="auto" w:fill="auto"/>
          </w:tcPr>
          <w:p w14:paraId="7AE36A74" w14:textId="77777777" w:rsidR="009D19F5" w:rsidRPr="00733B20" w:rsidRDefault="009D19F5" w:rsidP="000623BE">
            <w:pPr>
              <w:rPr>
                <w:rFonts w:ascii="Arial" w:hAnsi="Arial" w:cs="Arial"/>
              </w:rPr>
            </w:pPr>
            <w:r w:rsidRPr="00733B20">
              <w:rPr>
                <w:rFonts w:ascii="Arial" w:eastAsiaTheme="minorEastAsia" w:hAnsi="Arial" w:cs="Arial"/>
                <w:b/>
                <w:bCs/>
              </w:rPr>
              <w:t>B.7</w:t>
            </w:r>
          </w:p>
        </w:tc>
        <w:tc>
          <w:tcPr>
            <w:tcW w:w="5323" w:type="dxa"/>
            <w:shd w:val="pct12" w:color="auto" w:fill="auto"/>
          </w:tcPr>
          <w:p w14:paraId="0177D669" w14:textId="77777777" w:rsidR="009D19F5" w:rsidRPr="00733B20" w:rsidRDefault="009D19F5" w:rsidP="000623BE">
            <w:pPr>
              <w:autoSpaceDE w:val="0"/>
              <w:autoSpaceDN w:val="0"/>
              <w:adjustRightInd w:val="0"/>
              <w:rPr>
                <w:rFonts w:ascii="Arial" w:hAnsi="Arial" w:cs="Arial"/>
                <w:b/>
                <w:bCs/>
              </w:rPr>
            </w:pPr>
            <w:r w:rsidRPr="00733B20">
              <w:rPr>
                <w:rFonts w:ascii="Arial" w:eastAsiaTheme="minorEastAsia" w:hAnsi="Arial" w:cs="Arial"/>
                <w:b/>
                <w:bCs/>
              </w:rPr>
              <w:t>Measurement and monitoring</w:t>
            </w:r>
          </w:p>
        </w:tc>
        <w:tc>
          <w:tcPr>
            <w:tcW w:w="2098" w:type="dxa"/>
            <w:shd w:val="pct12" w:color="auto" w:fill="auto"/>
          </w:tcPr>
          <w:p w14:paraId="6D692DC5" w14:textId="77777777" w:rsidR="009D19F5" w:rsidRPr="00733B20" w:rsidRDefault="009D19F5" w:rsidP="000623BE">
            <w:pPr>
              <w:pStyle w:val="checklist"/>
            </w:pPr>
          </w:p>
        </w:tc>
        <w:tc>
          <w:tcPr>
            <w:tcW w:w="962" w:type="dxa"/>
            <w:shd w:val="pct12" w:color="auto" w:fill="auto"/>
          </w:tcPr>
          <w:p w14:paraId="770DBE2C" w14:textId="77777777" w:rsidR="009D19F5" w:rsidRPr="00733B20" w:rsidRDefault="009D19F5" w:rsidP="000623BE">
            <w:pPr>
              <w:pStyle w:val="checklist"/>
              <w:jc w:val="center"/>
            </w:pPr>
          </w:p>
        </w:tc>
      </w:tr>
      <w:tr w:rsidR="009D19F5" w:rsidRPr="00733B20" w14:paraId="13D589DB" w14:textId="77777777" w:rsidTr="000623BE">
        <w:tc>
          <w:tcPr>
            <w:tcW w:w="6295" w:type="dxa"/>
            <w:gridSpan w:val="2"/>
          </w:tcPr>
          <w:p w14:paraId="3B3FA445"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Theme="minorEastAsia" w:hAnsi="Arial" w:cs="Arial"/>
                <w:sz w:val="18"/>
                <w:szCs w:val="18"/>
              </w:rPr>
              <w:lastRenderedPageBreak/>
              <w:t>Upon receipt of the components, the manufacturer should:</w:t>
            </w:r>
          </w:p>
          <w:p w14:paraId="138DC848"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check the External Provider's Declaration of Conformity against the requirements of Clause B.5;</w:t>
            </w:r>
          </w:p>
          <w:p w14:paraId="41492422"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check the compatibility of the purchase order requirements with the External Provider's</w:t>
            </w:r>
            <w:r>
              <w:rPr>
                <w:rFonts w:ascii="Arial" w:eastAsiaTheme="minorEastAsia" w:hAnsi="Arial" w:cs="Arial"/>
                <w:sz w:val="18"/>
                <w:szCs w:val="18"/>
              </w:rPr>
              <w:t xml:space="preserve"> </w:t>
            </w:r>
            <w:r w:rsidRPr="00733B20">
              <w:rPr>
                <w:rFonts w:ascii="Arial" w:eastAsiaTheme="minorEastAsia" w:hAnsi="Arial" w:cs="Arial"/>
                <w:sz w:val="18"/>
                <w:szCs w:val="18"/>
              </w:rPr>
              <w:t>Declaration of Conformity (if not testing on site and giving special attention to the stated bubble test pore size and density data to ensure that when taking the stated tolerance into account the specification is not exceeded;</w:t>
            </w:r>
          </w:p>
          <w:p w14:paraId="2DFC0C1D"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conduct the tests (if testing on site);</w:t>
            </w:r>
          </w:p>
          <w:p w14:paraId="39696D42" w14:textId="77777777" w:rsidR="009D19F5" w:rsidRPr="00733B20" w:rsidRDefault="009D19F5" w:rsidP="000623BE">
            <w:pPr>
              <w:autoSpaceDE w:val="0"/>
              <w:autoSpaceDN w:val="0"/>
              <w:adjustRightInd w:val="0"/>
              <w:ind w:left="0" w:firstLine="0"/>
              <w:rPr>
                <w:rFonts w:ascii="Arial" w:hAnsi="Arial" w:cs="Arial"/>
                <w:b/>
                <w:bCs/>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conduct a statistical check on the overall size of the component e.g. diameter and thickness.</w:t>
            </w:r>
          </w:p>
        </w:tc>
        <w:tc>
          <w:tcPr>
            <w:tcW w:w="2098" w:type="dxa"/>
          </w:tcPr>
          <w:p w14:paraId="1C9143B6" w14:textId="77777777" w:rsidR="009D19F5" w:rsidRPr="00733B20" w:rsidRDefault="009D19F5" w:rsidP="000623BE">
            <w:pPr>
              <w:pStyle w:val="checklist"/>
            </w:pPr>
          </w:p>
        </w:tc>
        <w:tc>
          <w:tcPr>
            <w:tcW w:w="962" w:type="dxa"/>
          </w:tcPr>
          <w:p w14:paraId="0BDF6294" w14:textId="77777777" w:rsidR="009D19F5" w:rsidRPr="00733B20" w:rsidRDefault="009D19F5" w:rsidP="000623BE">
            <w:pPr>
              <w:pStyle w:val="checklist"/>
              <w:jc w:val="center"/>
            </w:pPr>
          </w:p>
        </w:tc>
      </w:tr>
    </w:tbl>
    <w:p w14:paraId="4E4C9305" w14:textId="77777777" w:rsidR="009D19F5" w:rsidRPr="00733B20" w:rsidRDefault="009D19F5" w:rsidP="00F02D5E">
      <w:pPr>
        <w:ind w:left="0" w:firstLine="0"/>
        <w:rPr>
          <w:rFonts w:ascii="Arial" w:hAnsi="Arial" w:cs="Arial"/>
        </w:rPr>
      </w:pPr>
    </w:p>
    <w:sectPr w:rsidR="009D19F5" w:rsidRPr="00733B20" w:rsidSect="00F02D5E">
      <w:headerReference w:type="even" r:id="rId15"/>
      <w:headerReference w:type="default" r:id="rId16"/>
      <w:footerReference w:type="default" r:id="rId17"/>
      <w:pgSz w:w="11906" w:h="16838" w:code="9"/>
      <w:pgMar w:top="1440" w:right="1286" w:bottom="1170" w:left="1440" w:header="180" w:footer="5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0ADD" w14:textId="77777777" w:rsidR="00955BDA" w:rsidRDefault="00955BDA" w:rsidP="00FA52B9">
      <w:r>
        <w:separator/>
      </w:r>
    </w:p>
  </w:endnote>
  <w:endnote w:type="continuationSeparator" w:id="0">
    <w:p w14:paraId="611B97C3" w14:textId="77777777" w:rsidR="00955BDA" w:rsidRDefault="00955BDA" w:rsidP="00FA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Symbo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CED8" w14:textId="4EF073E6" w:rsidR="005E1074" w:rsidRPr="008B6887" w:rsidRDefault="005E1074" w:rsidP="000246F1">
    <w:pPr>
      <w:pBdr>
        <w:top w:val="single" w:sz="4" w:space="1" w:color="auto"/>
      </w:pBdr>
      <w:tabs>
        <w:tab w:val="center" w:pos="4153"/>
        <w:tab w:val="right" w:pos="9540"/>
      </w:tabs>
      <w:overflowPunct w:val="0"/>
      <w:autoSpaceDE w:val="0"/>
      <w:autoSpaceDN w:val="0"/>
      <w:adjustRightInd w:val="0"/>
      <w:textAlignment w:val="baseline"/>
      <w:rPr>
        <w:rFonts w:ascii="Arial" w:eastAsia="Times New Roman" w:hAnsi="Arial" w:cs="Arial"/>
        <w:sz w:val="20"/>
        <w:szCs w:val="20"/>
        <w:lang w:val="en-GB"/>
      </w:rPr>
    </w:pPr>
    <w:r>
      <w:rPr>
        <w:rFonts w:ascii="Arial" w:eastAsia="Times New Roman" w:hAnsi="Arial" w:cs="Arial"/>
        <w:sz w:val="18"/>
        <w:szCs w:val="20"/>
      </w:rPr>
      <w:tab/>
    </w:r>
    <w:r w:rsidRPr="00572F20">
      <w:rPr>
        <w:rFonts w:ascii="Arial" w:eastAsia="Times New Roman" w:hAnsi="Arial" w:cs="Arial"/>
        <w:color w:val="FF0000"/>
        <w:sz w:val="18"/>
        <w:szCs w:val="20"/>
      </w:rPr>
      <w:t xml:space="preserve"> </w:t>
    </w:r>
    <w:r w:rsidRPr="000246F1">
      <w:rPr>
        <w:rFonts w:ascii="Arial" w:eastAsia="Times New Roman" w:hAnsi="Arial" w:cs="Arial"/>
        <w:sz w:val="18"/>
        <w:szCs w:val="20"/>
      </w:rPr>
      <w:tab/>
    </w:r>
    <w:r w:rsidRPr="008B6887">
      <w:rPr>
        <w:rFonts w:ascii="Arial" w:eastAsia="Times New Roman" w:hAnsi="Arial" w:cs="Arial"/>
        <w:sz w:val="18"/>
        <w:szCs w:val="20"/>
      </w:rPr>
      <w:t xml:space="preserve">Page </w:t>
    </w:r>
    <w:r w:rsidRPr="008B6887">
      <w:rPr>
        <w:rFonts w:ascii="Arial" w:eastAsia="Times New Roman" w:hAnsi="Arial" w:cs="Arial"/>
        <w:sz w:val="20"/>
        <w:szCs w:val="20"/>
        <w:lang w:val="en-GB"/>
      </w:rPr>
      <w:fldChar w:fldCharType="begin"/>
    </w:r>
    <w:r w:rsidRPr="008B6887">
      <w:rPr>
        <w:rFonts w:ascii="Arial" w:eastAsia="Times New Roman" w:hAnsi="Arial" w:cs="Arial"/>
        <w:sz w:val="20"/>
        <w:szCs w:val="20"/>
        <w:lang w:val="en-GB"/>
      </w:rPr>
      <w:instrText xml:space="preserve"> PAGE </w:instrText>
    </w:r>
    <w:r w:rsidRPr="008B6887">
      <w:rPr>
        <w:rFonts w:ascii="Arial" w:eastAsia="Times New Roman" w:hAnsi="Arial" w:cs="Arial"/>
        <w:sz w:val="20"/>
        <w:szCs w:val="20"/>
        <w:lang w:val="en-GB"/>
      </w:rPr>
      <w:fldChar w:fldCharType="separate"/>
    </w:r>
    <w:r w:rsidR="00B51643">
      <w:rPr>
        <w:rFonts w:ascii="Arial" w:eastAsia="Times New Roman" w:hAnsi="Arial" w:cs="Arial"/>
        <w:noProof/>
        <w:sz w:val="20"/>
        <w:szCs w:val="20"/>
        <w:lang w:val="en-GB"/>
      </w:rPr>
      <w:t>7</w:t>
    </w:r>
    <w:r w:rsidRPr="008B6887">
      <w:rPr>
        <w:rFonts w:ascii="Arial" w:eastAsia="Times New Roman" w:hAnsi="Arial" w:cs="Arial"/>
        <w:sz w:val="20"/>
        <w:szCs w:val="20"/>
        <w:lang w:val="en-GB"/>
      </w:rPr>
      <w:fldChar w:fldCharType="end"/>
    </w:r>
    <w:r w:rsidRPr="008B6887">
      <w:rPr>
        <w:rFonts w:ascii="Arial" w:eastAsia="Times New Roman" w:hAnsi="Arial" w:cs="Arial"/>
        <w:sz w:val="18"/>
        <w:szCs w:val="20"/>
        <w:lang w:val="en-GB"/>
      </w:rPr>
      <w:t xml:space="preserve"> of </w:t>
    </w:r>
    <w:r w:rsidRPr="008B6887">
      <w:rPr>
        <w:rFonts w:ascii="Arial" w:eastAsia="Times New Roman" w:hAnsi="Arial" w:cs="Arial"/>
        <w:sz w:val="18"/>
        <w:szCs w:val="20"/>
        <w:lang w:val="en-GB"/>
      </w:rPr>
      <w:fldChar w:fldCharType="begin"/>
    </w:r>
    <w:r w:rsidRPr="008B6887">
      <w:rPr>
        <w:rFonts w:ascii="Arial" w:eastAsia="Times New Roman" w:hAnsi="Arial" w:cs="Arial"/>
        <w:sz w:val="18"/>
        <w:szCs w:val="20"/>
        <w:lang w:val="en-GB"/>
      </w:rPr>
      <w:instrText xml:space="preserve"> NUMPAGES </w:instrText>
    </w:r>
    <w:r w:rsidRPr="008B6887">
      <w:rPr>
        <w:rFonts w:ascii="Arial" w:eastAsia="Times New Roman" w:hAnsi="Arial" w:cs="Arial"/>
        <w:sz w:val="18"/>
        <w:szCs w:val="20"/>
        <w:lang w:val="en-GB"/>
      </w:rPr>
      <w:fldChar w:fldCharType="separate"/>
    </w:r>
    <w:r w:rsidR="00B51643">
      <w:rPr>
        <w:rFonts w:ascii="Arial" w:eastAsia="Times New Roman" w:hAnsi="Arial" w:cs="Arial"/>
        <w:noProof/>
        <w:sz w:val="18"/>
        <w:szCs w:val="20"/>
        <w:lang w:val="en-GB"/>
      </w:rPr>
      <w:t>33</w:t>
    </w:r>
    <w:r w:rsidRPr="008B6887">
      <w:rPr>
        <w:rFonts w:ascii="Arial" w:eastAsia="Times New Roman" w:hAnsi="Arial" w:cs="Arial"/>
        <w:sz w:val="18"/>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5ABB" w14:textId="77777777" w:rsidR="00955BDA" w:rsidRDefault="00955BDA" w:rsidP="00FA52B9">
      <w:r>
        <w:separator/>
      </w:r>
    </w:p>
  </w:footnote>
  <w:footnote w:type="continuationSeparator" w:id="0">
    <w:p w14:paraId="20DD0BC6" w14:textId="77777777" w:rsidR="00955BDA" w:rsidRDefault="00955BDA" w:rsidP="00FA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A0C7" w14:textId="408E27E1" w:rsidR="005E1074" w:rsidRDefault="005E1074">
    <w:pPr>
      <w:pStyle w:val="Header"/>
    </w:pPr>
  </w:p>
  <w:p w14:paraId="7DF8B0C8" w14:textId="77777777" w:rsidR="005E1074" w:rsidRDefault="005E10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E20" w14:textId="77777777" w:rsidR="005E1074" w:rsidRDefault="005E1074">
    <w:pPr>
      <w:pStyle w:val="Header"/>
    </w:pPr>
  </w:p>
  <w:p w14:paraId="7738F3BE" w14:textId="6D46DAE1" w:rsidR="005E1074" w:rsidRPr="002B7049" w:rsidRDefault="00F02D5E" w:rsidP="00F02D5E">
    <w:pPr>
      <w:pStyle w:val="Header"/>
      <w:ind w:left="0" w:right="-270" w:firstLine="0"/>
    </w:pPr>
    <w:r>
      <w:t xml:space="preserve">Checklist for </w:t>
    </w:r>
    <w:r w:rsidRPr="00F02D5E">
      <w:t>control and acceptance of processes for Ex Products</w:t>
    </w:r>
    <w:r>
      <w:t xml:space="preserve">                                                               </w:t>
    </w:r>
    <w:r w:rsidRPr="00643CF3">
      <w:rPr>
        <w:sz w:val="20"/>
        <w:szCs w:val="20"/>
      </w:rPr>
      <w:t>annexe</w:t>
    </w:r>
    <w:r w:rsidR="00643CF3" w:rsidRPr="00643CF3">
      <w:rPr>
        <w:sz w:val="20"/>
        <w:szCs w:val="20"/>
      </w:rPr>
      <w:t>s</w:t>
    </w:r>
    <w:r w:rsidRPr="00643CF3">
      <w:rPr>
        <w:sz w:val="20"/>
        <w:szCs w:val="20"/>
      </w:rPr>
      <w:t xml:space="preserve"> A and B of EN ISO IEC 80079-34:2020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D9265E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EEE6A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402"/>
    <w:multiLevelType w:val="multilevel"/>
    <w:tmpl w:val="00000885"/>
    <w:lvl w:ilvl="0">
      <w:start w:val="1"/>
      <w:numFmt w:val="lowerLetter"/>
      <w:lvlText w:val="%1)"/>
      <w:lvlJc w:val="left"/>
      <w:pPr>
        <w:ind w:left="465" w:hanging="360"/>
      </w:pPr>
      <w:rPr>
        <w:rFonts w:ascii="Arial" w:hAnsi="Arial" w:cs="Arial"/>
        <w:b w:val="0"/>
        <w:bCs w:val="0"/>
        <w:spacing w:val="0"/>
        <w:w w:val="99"/>
        <w:sz w:val="20"/>
        <w:szCs w:val="20"/>
      </w:rPr>
    </w:lvl>
    <w:lvl w:ilvl="1">
      <w:numFmt w:val="bullet"/>
      <w:lvlText w:val="•"/>
      <w:lvlJc w:val="left"/>
      <w:pPr>
        <w:ind w:left="1320" w:hanging="360"/>
      </w:pPr>
    </w:lvl>
    <w:lvl w:ilvl="2">
      <w:numFmt w:val="bullet"/>
      <w:lvlText w:val="•"/>
      <w:lvlJc w:val="left"/>
      <w:pPr>
        <w:ind w:left="2181" w:hanging="360"/>
      </w:pPr>
    </w:lvl>
    <w:lvl w:ilvl="3">
      <w:numFmt w:val="bullet"/>
      <w:lvlText w:val="•"/>
      <w:lvlJc w:val="left"/>
      <w:pPr>
        <w:ind w:left="3041" w:hanging="360"/>
      </w:pPr>
    </w:lvl>
    <w:lvl w:ilvl="4">
      <w:numFmt w:val="bullet"/>
      <w:lvlText w:val="•"/>
      <w:lvlJc w:val="left"/>
      <w:pPr>
        <w:ind w:left="3902" w:hanging="360"/>
      </w:pPr>
    </w:lvl>
    <w:lvl w:ilvl="5">
      <w:numFmt w:val="bullet"/>
      <w:lvlText w:val="•"/>
      <w:lvlJc w:val="left"/>
      <w:pPr>
        <w:ind w:left="4763" w:hanging="360"/>
      </w:pPr>
    </w:lvl>
    <w:lvl w:ilvl="6">
      <w:numFmt w:val="bullet"/>
      <w:lvlText w:val="•"/>
      <w:lvlJc w:val="left"/>
      <w:pPr>
        <w:ind w:left="5623" w:hanging="360"/>
      </w:pPr>
    </w:lvl>
    <w:lvl w:ilvl="7">
      <w:numFmt w:val="bullet"/>
      <w:lvlText w:val="•"/>
      <w:lvlJc w:val="left"/>
      <w:pPr>
        <w:ind w:left="6484" w:hanging="360"/>
      </w:pPr>
    </w:lvl>
    <w:lvl w:ilvl="8">
      <w:numFmt w:val="bullet"/>
      <w:lvlText w:val="•"/>
      <w:lvlJc w:val="left"/>
      <w:pPr>
        <w:ind w:left="7345" w:hanging="360"/>
      </w:pPr>
    </w:lvl>
  </w:abstractNum>
  <w:abstractNum w:abstractNumId="4" w15:restartNumberingAfterBreak="0">
    <w:nsid w:val="020E05CD"/>
    <w:multiLevelType w:val="hybridMultilevel"/>
    <w:tmpl w:val="8A64C78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087820E0"/>
    <w:multiLevelType w:val="hybridMultilevel"/>
    <w:tmpl w:val="CF7A2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E30D3"/>
    <w:multiLevelType w:val="hybridMultilevel"/>
    <w:tmpl w:val="AF32B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F4962"/>
    <w:multiLevelType w:val="hybridMultilevel"/>
    <w:tmpl w:val="084C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D4DD6"/>
    <w:multiLevelType w:val="hybridMultilevel"/>
    <w:tmpl w:val="89002CA6"/>
    <w:lvl w:ilvl="0" w:tplc="40E4FD02">
      <w:start w:val="1"/>
      <w:numFmt w:val="decimal"/>
      <w:lvlText w:val="%1."/>
      <w:lvlJc w:val="left"/>
      <w:pPr>
        <w:tabs>
          <w:tab w:val="num" w:pos="340"/>
        </w:tabs>
        <w:ind w:left="340"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1FCB5CAA"/>
    <w:multiLevelType w:val="hybridMultilevel"/>
    <w:tmpl w:val="602E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A7C9A"/>
    <w:multiLevelType w:val="hybridMultilevel"/>
    <w:tmpl w:val="D752E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7513BE"/>
    <w:multiLevelType w:val="hybridMultilevel"/>
    <w:tmpl w:val="18EEC478"/>
    <w:lvl w:ilvl="0" w:tplc="40E4FD02">
      <w:start w:val="1"/>
      <w:numFmt w:val="decimal"/>
      <w:lvlText w:val="%1."/>
      <w:lvlJc w:val="left"/>
      <w:pPr>
        <w:tabs>
          <w:tab w:val="num" w:pos="340"/>
        </w:tabs>
        <w:ind w:left="340"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26DA447E"/>
    <w:multiLevelType w:val="hybridMultilevel"/>
    <w:tmpl w:val="A8D22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00BC5"/>
    <w:multiLevelType w:val="hybridMultilevel"/>
    <w:tmpl w:val="084C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A6082"/>
    <w:multiLevelType w:val="hybridMultilevel"/>
    <w:tmpl w:val="35B00AD6"/>
    <w:lvl w:ilvl="0" w:tplc="54906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54166"/>
    <w:multiLevelType w:val="hybridMultilevel"/>
    <w:tmpl w:val="63D67E5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2F5E52DC"/>
    <w:multiLevelType w:val="hybridMultilevel"/>
    <w:tmpl w:val="0A48E65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4321BE4"/>
    <w:multiLevelType w:val="hybridMultilevel"/>
    <w:tmpl w:val="B792E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F7101"/>
    <w:multiLevelType w:val="hybridMultilevel"/>
    <w:tmpl w:val="0860CAB8"/>
    <w:lvl w:ilvl="0" w:tplc="54906B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23BB7"/>
    <w:multiLevelType w:val="hybridMultilevel"/>
    <w:tmpl w:val="26948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E2418"/>
    <w:multiLevelType w:val="multilevel"/>
    <w:tmpl w:val="00000885"/>
    <w:lvl w:ilvl="0">
      <w:start w:val="1"/>
      <w:numFmt w:val="lowerLetter"/>
      <w:lvlText w:val="%1)"/>
      <w:lvlJc w:val="left"/>
      <w:pPr>
        <w:ind w:left="465" w:hanging="360"/>
      </w:pPr>
      <w:rPr>
        <w:rFonts w:ascii="Arial" w:hAnsi="Arial" w:cs="Arial"/>
        <w:b w:val="0"/>
        <w:bCs w:val="0"/>
        <w:spacing w:val="0"/>
        <w:w w:val="99"/>
        <w:sz w:val="20"/>
        <w:szCs w:val="20"/>
      </w:rPr>
    </w:lvl>
    <w:lvl w:ilvl="1">
      <w:numFmt w:val="bullet"/>
      <w:lvlText w:val="•"/>
      <w:lvlJc w:val="left"/>
      <w:pPr>
        <w:ind w:left="1320" w:hanging="360"/>
      </w:pPr>
    </w:lvl>
    <w:lvl w:ilvl="2">
      <w:numFmt w:val="bullet"/>
      <w:lvlText w:val="•"/>
      <w:lvlJc w:val="left"/>
      <w:pPr>
        <w:ind w:left="2181" w:hanging="360"/>
      </w:pPr>
    </w:lvl>
    <w:lvl w:ilvl="3">
      <w:numFmt w:val="bullet"/>
      <w:lvlText w:val="•"/>
      <w:lvlJc w:val="left"/>
      <w:pPr>
        <w:ind w:left="3041" w:hanging="360"/>
      </w:pPr>
    </w:lvl>
    <w:lvl w:ilvl="4">
      <w:numFmt w:val="bullet"/>
      <w:lvlText w:val="•"/>
      <w:lvlJc w:val="left"/>
      <w:pPr>
        <w:ind w:left="3902" w:hanging="360"/>
      </w:pPr>
    </w:lvl>
    <w:lvl w:ilvl="5">
      <w:numFmt w:val="bullet"/>
      <w:lvlText w:val="•"/>
      <w:lvlJc w:val="left"/>
      <w:pPr>
        <w:ind w:left="4763" w:hanging="360"/>
      </w:pPr>
    </w:lvl>
    <w:lvl w:ilvl="6">
      <w:numFmt w:val="bullet"/>
      <w:lvlText w:val="•"/>
      <w:lvlJc w:val="left"/>
      <w:pPr>
        <w:ind w:left="5623" w:hanging="360"/>
      </w:pPr>
    </w:lvl>
    <w:lvl w:ilvl="7">
      <w:numFmt w:val="bullet"/>
      <w:lvlText w:val="•"/>
      <w:lvlJc w:val="left"/>
      <w:pPr>
        <w:ind w:left="6484" w:hanging="360"/>
      </w:pPr>
    </w:lvl>
    <w:lvl w:ilvl="8">
      <w:numFmt w:val="bullet"/>
      <w:lvlText w:val="•"/>
      <w:lvlJc w:val="left"/>
      <w:pPr>
        <w:ind w:left="7345" w:hanging="360"/>
      </w:pPr>
    </w:lvl>
  </w:abstractNum>
  <w:abstractNum w:abstractNumId="21" w15:restartNumberingAfterBreak="0">
    <w:nsid w:val="3F1B3177"/>
    <w:multiLevelType w:val="hybridMultilevel"/>
    <w:tmpl w:val="B792E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20E4E"/>
    <w:multiLevelType w:val="hybridMultilevel"/>
    <w:tmpl w:val="E3CEF4D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1644AE7"/>
    <w:multiLevelType w:val="hybridMultilevel"/>
    <w:tmpl w:val="71F6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144AF"/>
    <w:multiLevelType w:val="hybridMultilevel"/>
    <w:tmpl w:val="46F4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94657"/>
    <w:multiLevelType w:val="hybridMultilevel"/>
    <w:tmpl w:val="50842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55F6F"/>
    <w:multiLevelType w:val="hybridMultilevel"/>
    <w:tmpl w:val="062E8DA2"/>
    <w:lvl w:ilvl="0" w:tplc="0C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04408F5"/>
    <w:multiLevelType w:val="hybridMultilevel"/>
    <w:tmpl w:val="81287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A7853"/>
    <w:multiLevelType w:val="hybridMultilevel"/>
    <w:tmpl w:val="BFF6E168"/>
    <w:lvl w:ilvl="0" w:tplc="970ACA12">
      <w:start w:val="1"/>
      <w:numFmt w:val="low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D4C89"/>
    <w:multiLevelType w:val="hybridMultilevel"/>
    <w:tmpl w:val="4530A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54005"/>
    <w:multiLevelType w:val="hybridMultilevel"/>
    <w:tmpl w:val="4F54C6C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1" w15:restartNumberingAfterBreak="0">
    <w:nsid w:val="644C0DDB"/>
    <w:multiLevelType w:val="hybridMultilevel"/>
    <w:tmpl w:val="962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D398B"/>
    <w:multiLevelType w:val="hybridMultilevel"/>
    <w:tmpl w:val="25FEE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21BDA"/>
    <w:multiLevelType w:val="hybridMultilevel"/>
    <w:tmpl w:val="71AC4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66BBC"/>
    <w:multiLevelType w:val="hybridMultilevel"/>
    <w:tmpl w:val="8D941038"/>
    <w:lvl w:ilvl="0" w:tplc="FFFFFFFF">
      <w:start w:val="1"/>
      <w:numFmt w:val="bullet"/>
      <w:lvlText w:val=""/>
      <w:lvlJc w:val="left"/>
      <w:pPr>
        <w:tabs>
          <w:tab w:val="num" w:pos="990"/>
        </w:tabs>
        <w:ind w:left="990" w:hanging="360"/>
      </w:pPr>
      <w:rPr>
        <w:rFonts w:ascii="Times New Roman" w:hAnsi="Times New Roman" w:cs="Times New Roman" w:hint="default"/>
        <w:b w:val="0"/>
        <w:i w:val="0"/>
        <w:sz w:val="36"/>
      </w:rPr>
    </w:lvl>
    <w:lvl w:ilvl="1" w:tplc="FFFFFFFF">
      <w:start w:val="1"/>
      <w:numFmt w:val="bullet"/>
      <w:lvlText w:val=""/>
      <w:lvlJc w:val="left"/>
      <w:pPr>
        <w:tabs>
          <w:tab w:val="num" w:pos="-2216"/>
        </w:tabs>
        <w:ind w:left="-2216" w:hanging="360"/>
      </w:pPr>
      <w:rPr>
        <w:rFonts w:ascii="Times New Roman" w:hAnsi="Times New Roman" w:cs="Times New Roman" w:hint="default"/>
        <w:b w:val="0"/>
        <w:i w:val="0"/>
        <w:sz w:val="36"/>
      </w:rPr>
    </w:lvl>
    <w:lvl w:ilvl="2" w:tplc="FFFFFFFF">
      <w:start w:val="1"/>
      <w:numFmt w:val="bullet"/>
      <w:lvlText w:val=""/>
      <w:lvlJc w:val="left"/>
      <w:pPr>
        <w:tabs>
          <w:tab w:val="num" w:pos="-1496"/>
        </w:tabs>
        <w:ind w:left="-1496" w:hanging="360"/>
      </w:pPr>
      <w:rPr>
        <w:rFonts w:ascii="Wingdings" w:hAnsi="Wingdings" w:hint="default"/>
      </w:rPr>
    </w:lvl>
    <w:lvl w:ilvl="3" w:tplc="FFFFFFFF" w:tentative="1">
      <w:start w:val="1"/>
      <w:numFmt w:val="bullet"/>
      <w:lvlText w:val=""/>
      <w:lvlJc w:val="left"/>
      <w:pPr>
        <w:tabs>
          <w:tab w:val="num" w:pos="-776"/>
        </w:tabs>
        <w:ind w:left="-776" w:hanging="360"/>
      </w:pPr>
      <w:rPr>
        <w:rFonts w:ascii="Symbol" w:hAnsi="Symbol" w:hint="default"/>
      </w:rPr>
    </w:lvl>
    <w:lvl w:ilvl="4" w:tplc="FFFFFFFF" w:tentative="1">
      <w:start w:val="1"/>
      <w:numFmt w:val="bullet"/>
      <w:lvlText w:val="o"/>
      <w:lvlJc w:val="left"/>
      <w:pPr>
        <w:tabs>
          <w:tab w:val="num" w:pos="-56"/>
        </w:tabs>
        <w:ind w:left="-56" w:hanging="360"/>
      </w:pPr>
      <w:rPr>
        <w:rFonts w:ascii="Courier New" w:hAnsi="Courier New" w:hint="default"/>
      </w:rPr>
    </w:lvl>
    <w:lvl w:ilvl="5" w:tplc="FFFFFFFF" w:tentative="1">
      <w:start w:val="1"/>
      <w:numFmt w:val="bullet"/>
      <w:lvlText w:val=""/>
      <w:lvlJc w:val="left"/>
      <w:pPr>
        <w:tabs>
          <w:tab w:val="num" w:pos="664"/>
        </w:tabs>
        <w:ind w:left="664" w:hanging="360"/>
      </w:pPr>
      <w:rPr>
        <w:rFonts w:ascii="Wingdings" w:hAnsi="Wingdings" w:hint="default"/>
      </w:rPr>
    </w:lvl>
    <w:lvl w:ilvl="6" w:tplc="FFFFFFFF" w:tentative="1">
      <w:start w:val="1"/>
      <w:numFmt w:val="bullet"/>
      <w:lvlText w:val=""/>
      <w:lvlJc w:val="left"/>
      <w:pPr>
        <w:tabs>
          <w:tab w:val="num" w:pos="1384"/>
        </w:tabs>
        <w:ind w:left="1384" w:hanging="360"/>
      </w:pPr>
      <w:rPr>
        <w:rFonts w:ascii="Symbol" w:hAnsi="Symbol" w:hint="default"/>
      </w:rPr>
    </w:lvl>
    <w:lvl w:ilvl="7" w:tplc="FFFFFFFF" w:tentative="1">
      <w:start w:val="1"/>
      <w:numFmt w:val="bullet"/>
      <w:lvlText w:val="o"/>
      <w:lvlJc w:val="left"/>
      <w:pPr>
        <w:tabs>
          <w:tab w:val="num" w:pos="2104"/>
        </w:tabs>
        <w:ind w:left="2104" w:hanging="360"/>
      </w:pPr>
      <w:rPr>
        <w:rFonts w:ascii="Courier New" w:hAnsi="Courier New" w:hint="default"/>
      </w:rPr>
    </w:lvl>
    <w:lvl w:ilvl="8" w:tplc="FFFFFFFF" w:tentative="1">
      <w:start w:val="1"/>
      <w:numFmt w:val="bullet"/>
      <w:lvlText w:val=""/>
      <w:lvlJc w:val="left"/>
      <w:pPr>
        <w:tabs>
          <w:tab w:val="num" w:pos="2824"/>
        </w:tabs>
        <w:ind w:left="2824" w:hanging="360"/>
      </w:pPr>
      <w:rPr>
        <w:rFonts w:ascii="Wingdings" w:hAnsi="Wingdings" w:hint="default"/>
      </w:rPr>
    </w:lvl>
  </w:abstractNum>
  <w:abstractNum w:abstractNumId="35" w15:restartNumberingAfterBreak="0">
    <w:nsid w:val="6C252466"/>
    <w:multiLevelType w:val="hybridMultilevel"/>
    <w:tmpl w:val="1BA87BB0"/>
    <w:lvl w:ilvl="0" w:tplc="EC0C1AF2">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1E70A9"/>
    <w:multiLevelType w:val="hybridMultilevel"/>
    <w:tmpl w:val="3274F114"/>
    <w:lvl w:ilvl="0" w:tplc="04090017">
      <w:start w:val="1"/>
      <w:numFmt w:val="low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D3027"/>
    <w:multiLevelType w:val="hybridMultilevel"/>
    <w:tmpl w:val="EAA8DDE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8" w15:restartNumberingAfterBreak="0">
    <w:nsid w:val="70180BDD"/>
    <w:multiLevelType w:val="hybridMultilevel"/>
    <w:tmpl w:val="2ECED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D11BF"/>
    <w:multiLevelType w:val="hybridMultilevel"/>
    <w:tmpl w:val="7532965A"/>
    <w:lvl w:ilvl="0" w:tplc="4EE2C6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E02B3"/>
    <w:multiLevelType w:val="hybridMultilevel"/>
    <w:tmpl w:val="5B9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3478">
    <w:abstractNumId w:val="3"/>
  </w:num>
  <w:num w:numId="2" w16cid:durableId="1955863752">
    <w:abstractNumId w:val="21"/>
  </w:num>
  <w:num w:numId="3" w16cid:durableId="831682775">
    <w:abstractNumId w:val="28"/>
  </w:num>
  <w:num w:numId="4" w16cid:durableId="690961583">
    <w:abstractNumId w:val="17"/>
  </w:num>
  <w:num w:numId="5" w16cid:durableId="1549489156">
    <w:abstractNumId w:val="36"/>
  </w:num>
  <w:num w:numId="6" w16cid:durableId="163671638">
    <w:abstractNumId w:val="20"/>
  </w:num>
  <w:num w:numId="7" w16cid:durableId="795683126">
    <w:abstractNumId w:val="19"/>
  </w:num>
  <w:num w:numId="8" w16cid:durableId="280841927">
    <w:abstractNumId w:val="39"/>
  </w:num>
  <w:num w:numId="9" w16cid:durableId="1307586886">
    <w:abstractNumId w:val="38"/>
  </w:num>
  <w:num w:numId="10" w16cid:durableId="2083017859">
    <w:abstractNumId w:val="29"/>
  </w:num>
  <w:num w:numId="11" w16cid:durableId="800154591">
    <w:abstractNumId w:val="5"/>
  </w:num>
  <w:num w:numId="12" w16cid:durableId="1307051004">
    <w:abstractNumId w:val="2"/>
    <w:lvlOverride w:ilvl="0">
      <w:lvl w:ilvl="0">
        <w:start w:val="1"/>
        <w:numFmt w:val="bullet"/>
        <w:lvlText w:val=""/>
        <w:legacy w:legacy="1" w:legacySpace="0" w:legacyIndent="283"/>
        <w:lvlJc w:val="left"/>
        <w:pPr>
          <w:ind w:left="708" w:hanging="283"/>
        </w:pPr>
        <w:rPr>
          <w:rFonts w:ascii="Courier New" w:hAnsi="Courier New" w:hint="default"/>
          <w:sz w:val="40"/>
        </w:rPr>
      </w:lvl>
    </w:lvlOverride>
  </w:num>
  <w:num w:numId="13" w16cid:durableId="1211334331">
    <w:abstractNumId w:val="34"/>
  </w:num>
  <w:num w:numId="14" w16cid:durableId="512231861">
    <w:abstractNumId w:val="16"/>
  </w:num>
  <w:num w:numId="15" w16cid:durableId="1861771582">
    <w:abstractNumId w:val="31"/>
  </w:num>
  <w:num w:numId="16" w16cid:durableId="1421952881">
    <w:abstractNumId w:val="10"/>
  </w:num>
  <w:num w:numId="17" w16cid:durableId="562981428">
    <w:abstractNumId w:val="9"/>
  </w:num>
  <w:num w:numId="18" w16cid:durableId="2094353946">
    <w:abstractNumId w:val="14"/>
  </w:num>
  <w:num w:numId="19" w16cid:durableId="50008312">
    <w:abstractNumId w:val="18"/>
  </w:num>
  <w:num w:numId="20" w16cid:durableId="1930769012">
    <w:abstractNumId w:val="7"/>
  </w:num>
  <w:num w:numId="21" w16cid:durableId="1381786209">
    <w:abstractNumId w:val="32"/>
  </w:num>
  <w:num w:numId="22" w16cid:durableId="997079276">
    <w:abstractNumId w:val="25"/>
  </w:num>
  <w:num w:numId="23" w16cid:durableId="955410148">
    <w:abstractNumId w:val="33"/>
  </w:num>
  <w:num w:numId="24" w16cid:durableId="1669405829">
    <w:abstractNumId w:val="6"/>
  </w:num>
  <w:num w:numId="25" w16cid:durableId="322053292">
    <w:abstractNumId w:val="13"/>
  </w:num>
  <w:num w:numId="26" w16cid:durableId="1776560449">
    <w:abstractNumId w:val="12"/>
  </w:num>
  <w:num w:numId="27" w16cid:durableId="2033720114">
    <w:abstractNumId w:val="1"/>
  </w:num>
  <w:num w:numId="28" w16cid:durableId="61292992">
    <w:abstractNumId w:val="0"/>
  </w:num>
  <w:num w:numId="29" w16cid:durableId="1578249770">
    <w:abstractNumId w:val="0"/>
    <w:lvlOverride w:ilvl="0">
      <w:startOverride w:val="1"/>
    </w:lvlOverride>
  </w:num>
  <w:num w:numId="30" w16cid:durableId="1382630823">
    <w:abstractNumId w:val="8"/>
  </w:num>
  <w:num w:numId="31" w16cid:durableId="1757550525">
    <w:abstractNumId w:val="11"/>
  </w:num>
  <w:num w:numId="32" w16cid:durableId="591951">
    <w:abstractNumId w:val="23"/>
  </w:num>
  <w:num w:numId="33" w16cid:durableId="235021846">
    <w:abstractNumId w:val="24"/>
  </w:num>
  <w:num w:numId="34" w16cid:durableId="484510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22453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7315324">
    <w:abstractNumId w:val="30"/>
  </w:num>
  <w:num w:numId="37" w16cid:durableId="43914843">
    <w:abstractNumId w:val="37"/>
  </w:num>
  <w:num w:numId="38" w16cid:durableId="492454958">
    <w:abstractNumId w:val="15"/>
  </w:num>
  <w:num w:numId="39" w16cid:durableId="1514800522">
    <w:abstractNumId w:val="4"/>
  </w:num>
  <w:num w:numId="40" w16cid:durableId="1709991693">
    <w:abstractNumId w:val="35"/>
  </w:num>
  <w:num w:numId="41" w16cid:durableId="1901481573">
    <w:abstractNumId w:val="26"/>
  </w:num>
  <w:num w:numId="42" w16cid:durableId="1150948725">
    <w:abstractNumId w:val="27"/>
  </w:num>
  <w:num w:numId="43" w16cid:durableId="1456754264">
    <w:abstractNumId w:val="22"/>
  </w:num>
  <w:num w:numId="44" w16cid:durableId="6893733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Forms Core NewDocument" w:val="2018-05-21T21:09:00Z"/>
  </w:docVars>
  <w:rsids>
    <w:rsidRoot w:val="003E6173"/>
    <w:rsid w:val="00000A7A"/>
    <w:rsid w:val="000040C7"/>
    <w:rsid w:val="000117D4"/>
    <w:rsid w:val="00011ED0"/>
    <w:rsid w:val="000121D6"/>
    <w:rsid w:val="000125B7"/>
    <w:rsid w:val="000218B9"/>
    <w:rsid w:val="000222D0"/>
    <w:rsid w:val="000246F1"/>
    <w:rsid w:val="00025BDD"/>
    <w:rsid w:val="00026081"/>
    <w:rsid w:val="000321F1"/>
    <w:rsid w:val="00032621"/>
    <w:rsid w:val="00043C3E"/>
    <w:rsid w:val="00051776"/>
    <w:rsid w:val="00054D37"/>
    <w:rsid w:val="00054ED2"/>
    <w:rsid w:val="00057206"/>
    <w:rsid w:val="0005765D"/>
    <w:rsid w:val="00057DC5"/>
    <w:rsid w:val="00057FB5"/>
    <w:rsid w:val="000623BE"/>
    <w:rsid w:val="00070CAF"/>
    <w:rsid w:val="000725EA"/>
    <w:rsid w:val="000928E7"/>
    <w:rsid w:val="00095C1B"/>
    <w:rsid w:val="00095E02"/>
    <w:rsid w:val="00096B68"/>
    <w:rsid w:val="000A1C4D"/>
    <w:rsid w:val="000A224A"/>
    <w:rsid w:val="000A7A68"/>
    <w:rsid w:val="000B60F6"/>
    <w:rsid w:val="000B7F90"/>
    <w:rsid w:val="000C0ECB"/>
    <w:rsid w:val="000C2BD1"/>
    <w:rsid w:val="000C60EC"/>
    <w:rsid w:val="000C7662"/>
    <w:rsid w:val="000D0526"/>
    <w:rsid w:val="000D29BA"/>
    <w:rsid w:val="000D3FFA"/>
    <w:rsid w:val="000D6889"/>
    <w:rsid w:val="000E2A85"/>
    <w:rsid w:val="000E403A"/>
    <w:rsid w:val="000F759E"/>
    <w:rsid w:val="00110136"/>
    <w:rsid w:val="0011143C"/>
    <w:rsid w:val="001145DB"/>
    <w:rsid w:val="00116992"/>
    <w:rsid w:val="0012130C"/>
    <w:rsid w:val="00123F7B"/>
    <w:rsid w:val="0013487C"/>
    <w:rsid w:val="00146C8A"/>
    <w:rsid w:val="00146F36"/>
    <w:rsid w:val="001532E7"/>
    <w:rsid w:val="001544BB"/>
    <w:rsid w:val="00157234"/>
    <w:rsid w:val="00161F01"/>
    <w:rsid w:val="00162BAF"/>
    <w:rsid w:val="00163C66"/>
    <w:rsid w:val="0016752E"/>
    <w:rsid w:val="0016787E"/>
    <w:rsid w:val="00170EB2"/>
    <w:rsid w:val="00173DAD"/>
    <w:rsid w:val="0017724B"/>
    <w:rsid w:val="001911ED"/>
    <w:rsid w:val="0019303E"/>
    <w:rsid w:val="00195D61"/>
    <w:rsid w:val="00196ABF"/>
    <w:rsid w:val="001A7211"/>
    <w:rsid w:val="001B166E"/>
    <w:rsid w:val="001C5D68"/>
    <w:rsid w:val="001D200C"/>
    <w:rsid w:val="001D531E"/>
    <w:rsid w:val="001E01E2"/>
    <w:rsid w:val="001E103C"/>
    <w:rsid w:val="001E33BE"/>
    <w:rsid w:val="001E4077"/>
    <w:rsid w:val="001E6A01"/>
    <w:rsid w:val="001F4D7A"/>
    <w:rsid w:val="001F5796"/>
    <w:rsid w:val="00200E00"/>
    <w:rsid w:val="00202DE3"/>
    <w:rsid w:val="00210320"/>
    <w:rsid w:val="0021532D"/>
    <w:rsid w:val="00222D66"/>
    <w:rsid w:val="0022528B"/>
    <w:rsid w:val="0023699F"/>
    <w:rsid w:val="002373D8"/>
    <w:rsid w:val="00237935"/>
    <w:rsid w:val="00241EA8"/>
    <w:rsid w:val="002549F2"/>
    <w:rsid w:val="00260870"/>
    <w:rsid w:val="00261768"/>
    <w:rsid w:val="002651EA"/>
    <w:rsid w:val="002679F1"/>
    <w:rsid w:val="00267BD2"/>
    <w:rsid w:val="00267E3F"/>
    <w:rsid w:val="002720ED"/>
    <w:rsid w:val="00274C90"/>
    <w:rsid w:val="00280290"/>
    <w:rsid w:val="00282D9C"/>
    <w:rsid w:val="002878C2"/>
    <w:rsid w:val="00292DAA"/>
    <w:rsid w:val="002941AE"/>
    <w:rsid w:val="0029548F"/>
    <w:rsid w:val="00296256"/>
    <w:rsid w:val="00297986"/>
    <w:rsid w:val="002A078D"/>
    <w:rsid w:val="002A13DE"/>
    <w:rsid w:val="002A2170"/>
    <w:rsid w:val="002A71D3"/>
    <w:rsid w:val="002B5767"/>
    <w:rsid w:val="002B7049"/>
    <w:rsid w:val="002C0CE7"/>
    <w:rsid w:val="002C56C6"/>
    <w:rsid w:val="002D39A2"/>
    <w:rsid w:val="002D66FA"/>
    <w:rsid w:val="002E39BF"/>
    <w:rsid w:val="002E4403"/>
    <w:rsid w:val="002E4B2F"/>
    <w:rsid w:val="002F0A1A"/>
    <w:rsid w:val="002F2303"/>
    <w:rsid w:val="002F3F06"/>
    <w:rsid w:val="002F4A21"/>
    <w:rsid w:val="003005D7"/>
    <w:rsid w:val="0030288A"/>
    <w:rsid w:val="00312B8B"/>
    <w:rsid w:val="00322C56"/>
    <w:rsid w:val="003239E3"/>
    <w:rsid w:val="00324959"/>
    <w:rsid w:val="0033386D"/>
    <w:rsid w:val="00340089"/>
    <w:rsid w:val="0034044B"/>
    <w:rsid w:val="00340B99"/>
    <w:rsid w:val="003441D7"/>
    <w:rsid w:val="00350F51"/>
    <w:rsid w:val="00357340"/>
    <w:rsid w:val="003600D6"/>
    <w:rsid w:val="00362C00"/>
    <w:rsid w:val="00364CE2"/>
    <w:rsid w:val="0036528D"/>
    <w:rsid w:val="0036608F"/>
    <w:rsid w:val="00374CD3"/>
    <w:rsid w:val="00376DE3"/>
    <w:rsid w:val="00382E5E"/>
    <w:rsid w:val="00384AEA"/>
    <w:rsid w:val="00384C9D"/>
    <w:rsid w:val="00387F9C"/>
    <w:rsid w:val="0039124A"/>
    <w:rsid w:val="003930B3"/>
    <w:rsid w:val="003A013F"/>
    <w:rsid w:val="003A4E79"/>
    <w:rsid w:val="003A7D39"/>
    <w:rsid w:val="003B05FE"/>
    <w:rsid w:val="003B16FA"/>
    <w:rsid w:val="003C38FE"/>
    <w:rsid w:val="003D28B1"/>
    <w:rsid w:val="003D6C3D"/>
    <w:rsid w:val="003D7057"/>
    <w:rsid w:val="003E00FD"/>
    <w:rsid w:val="003E08D1"/>
    <w:rsid w:val="003E124E"/>
    <w:rsid w:val="003E5A1A"/>
    <w:rsid w:val="003E5EC5"/>
    <w:rsid w:val="003E6173"/>
    <w:rsid w:val="003E6326"/>
    <w:rsid w:val="003E6BF7"/>
    <w:rsid w:val="003E6E6F"/>
    <w:rsid w:val="003E6FF1"/>
    <w:rsid w:val="003F00FE"/>
    <w:rsid w:val="003F27B3"/>
    <w:rsid w:val="00405BF6"/>
    <w:rsid w:val="00410AD3"/>
    <w:rsid w:val="00413BFF"/>
    <w:rsid w:val="00417EC1"/>
    <w:rsid w:val="004205FD"/>
    <w:rsid w:val="00420C29"/>
    <w:rsid w:val="00431732"/>
    <w:rsid w:val="004323B7"/>
    <w:rsid w:val="004329AD"/>
    <w:rsid w:val="00433336"/>
    <w:rsid w:val="004336D6"/>
    <w:rsid w:val="00433993"/>
    <w:rsid w:val="004422C8"/>
    <w:rsid w:val="00442561"/>
    <w:rsid w:val="0044348D"/>
    <w:rsid w:val="004439DD"/>
    <w:rsid w:val="00447BFC"/>
    <w:rsid w:val="00447ECB"/>
    <w:rsid w:val="00453586"/>
    <w:rsid w:val="004535E3"/>
    <w:rsid w:val="004539F9"/>
    <w:rsid w:val="00453C59"/>
    <w:rsid w:val="004562A4"/>
    <w:rsid w:val="00462FE4"/>
    <w:rsid w:val="00463633"/>
    <w:rsid w:val="004642AF"/>
    <w:rsid w:val="00467016"/>
    <w:rsid w:val="00475F6B"/>
    <w:rsid w:val="00476D6F"/>
    <w:rsid w:val="00477311"/>
    <w:rsid w:val="00495E42"/>
    <w:rsid w:val="00496A43"/>
    <w:rsid w:val="004975A7"/>
    <w:rsid w:val="004A3AA5"/>
    <w:rsid w:val="004A4C39"/>
    <w:rsid w:val="004A620A"/>
    <w:rsid w:val="004A62F8"/>
    <w:rsid w:val="004A71EF"/>
    <w:rsid w:val="004A79F4"/>
    <w:rsid w:val="004B1971"/>
    <w:rsid w:val="004B5368"/>
    <w:rsid w:val="004B7750"/>
    <w:rsid w:val="004C2D87"/>
    <w:rsid w:val="004C5CE4"/>
    <w:rsid w:val="004C6335"/>
    <w:rsid w:val="004C6589"/>
    <w:rsid w:val="004D04E9"/>
    <w:rsid w:val="004D3ED0"/>
    <w:rsid w:val="004D5AAA"/>
    <w:rsid w:val="004E264F"/>
    <w:rsid w:val="004E3AE2"/>
    <w:rsid w:val="004F42A5"/>
    <w:rsid w:val="00502D8C"/>
    <w:rsid w:val="0050641C"/>
    <w:rsid w:val="00506914"/>
    <w:rsid w:val="0051170D"/>
    <w:rsid w:val="005130F1"/>
    <w:rsid w:val="005216D4"/>
    <w:rsid w:val="00525BBC"/>
    <w:rsid w:val="00526E7F"/>
    <w:rsid w:val="00530525"/>
    <w:rsid w:val="00532DCD"/>
    <w:rsid w:val="00535043"/>
    <w:rsid w:val="005459B2"/>
    <w:rsid w:val="005474E0"/>
    <w:rsid w:val="00550723"/>
    <w:rsid w:val="00556800"/>
    <w:rsid w:val="0056106A"/>
    <w:rsid w:val="005647AE"/>
    <w:rsid w:val="005712F3"/>
    <w:rsid w:val="00572F20"/>
    <w:rsid w:val="00575202"/>
    <w:rsid w:val="00586610"/>
    <w:rsid w:val="00596C20"/>
    <w:rsid w:val="005A31C3"/>
    <w:rsid w:val="005A42FB"/>
    <w:rsid w:val="005A62EF"/>
    <w:rsid w:val="005B562D"/>
    <w:rsid w:val="005B730F"/>
    <w:rsid w:val="005C1BD2"/>
    <w:rsid w:val="005C2929"/>
    <w:rsid w:val="005C471B"/>
    <w:rsid w:val="005C724C"/>
    <w:rsid w:val="005D0109"/>
    <w:rsid w:val="005D1F9D"/>
    <w:rsid w:val="005D471B"/>
    <w:rsid w:val="005D5B4A"/>
    <w:rsid w:val="005E1074"/>
    <w:rsid w:val="005E18DA"/>
    <w:rsid w:val="005F1FE6"/>
    <w:rsid w:val="005F4663"/>
    <w:rsid w:val="005F5008"/>
    <w:rsid w:val="00603220"/>
    <w:rsid w:val="00603F77"/>
    <w:rsid w:val="00611DCE"/>
    <w:rsid w:val="00620C7C"/>
    <w:rsid w:val="0062514B"/>
    <w:rsid w:val="006274E9"/>
    <w:rsid w:val="00632142"/>
    <w:rsid w:val="006376BE"/>
    <w:rsid w:val="00642762"/>
    <w:rsid w:val="00643CF3"/>
    <w:rsid w:val="00646F8A"/>
    <w:rsid w:val="00647B28"/>
    <w:rsid w:val="006534A3"/>
    <w:rsid w:val="006573F7"/>
    <w:rsid w:val="00666744"/>
    <w:rsid w:val="00666FC8"/>
    <w:rsid w:val="00670555"/>
    <w:rsid w:val="00672D6F"/>
    <w:rsid w:val="006744F3"/>
    <w:rsid w:val="00682A60"/>
    <w:rsid w:val="00684C5E"/>
    <w:rsid w:val="006A1098"/>
    <w:rsid w:val="006A1A92"/>
    <w:rsid w:val="006A4062"/>
    <w:rsid w:val="006B1E37"/>
    <w:rsid w:val="006B2154"/>
    <w:rsid w:val="006C739B"/>
    <w:rsid w:val="006D21F5"/>
    <w:rsid w:val="006D25C7"/>
    <w:rsid w:val="006E1BA3"/>
    <w:rsid w:val="006E5F0B"/>
    <w:rsid w:val="006F54FA"/>
    <w:rsid w:val="006F627A"/>
    <w:rsid w:val="006F69DF"/>
    <w:rsid w:val="007034BC"/>
    <w:rsid w:val="00703FBB"/>
    <w:rsid w:val="00706F29"/>
    <w:rsid w:val="00710B82"/>
    <w:rsid w:val="007127F9"/>
    <w:rsid w:val="00713448"/>
    <w:rsid w:val="007140F8"/>
    <w:rsid w:val="0071454B"/>
    <w:rsid w:val="00715642"/>
    <w:rsid w:val="007164E1"/>
    <w:rsid w:val="00716F5C"/>
    <w:rsid w:val="0071721E"/>
    <w:rsid w:val="007178B5"/>
    <w:rsid w:val="00717C0F"/>
    <w:rsid w:val="00721206"/>
    <w:rsid w:val="00722BF0"/>
    <w:rsid w:val="00731501"/>
    <w:rsid w:val="00733B20"/>
    <w:rsid w:val="007345A6"/>
    <w:rsid w:val="00737941"/>
    <w:rsid w:val="007424CA"/>
    <w:rsid w:val="00745071"/>
    <w:rsid w:val="0074545D"/>
    <w:rsid w:val="00747D54"/>
    <w:rsid w:val="007500B0"/>
    <w:rsid w:val="00755C3F"/>
    <w:rsid w:val="0076191A"/>
    <w:rsid w:val="00762C1D"/>
    <w:rsid w:val="00764F4A"/>
    <w:rsid w:val="0077013C"/>
    <w:rsid w:val="0077201A"/>
    <w:rsid w:val="00772D77"/>
    <w:rsid w:val="00777D1B"/>
    <w:rsid w:val="0079053B"/>
    <w:rsid w:val="00791476"/>
    <w:rsid w:val="007936DD"/>
    <w:rsid w:val="0079598A"/>
    <w:rsid w:val="007A101B"/>
    <w:rsid w:val="007B5041"/>
    <w:rsid w:val="007C094C"/>
    <w:rsid w:val="007C3C8B"/>
    <w:rsid w:val="007C7E40"/>
    <w:rsid w:val="007D3173"/>
    <w:rsid w:val="007D3D1F"/>
    <w:rsid w:val="007D51EA"/>
    <w:rsid w:val="007D794C"/>
    <w:rsid w:val="007E047C"/>
    <w:rsid w:val="007E1AB5"/>
    <w:rsid w:val="007E30D2"/>
    <w:rsid w:val="007F5B85"/>
    <w:rsid w:val="00800B39"/>
    <w:rsid w:val="00816384"/>
    <w:rsid w:val="00822E49"/>
    <w:rsid w:val="00824491"/>
    <w:rsid w:val="0082587F"/>
    <w:rsid w:val="008276AC"/>
    <w:rsid w:val="00830230"/>
    <w:rsid w:val="0083734D"/>
    <w:rsid w:val="008424D2"/>
    <w:rsid w:val="00845552"/>
    <w:rsid w:val="00850430"/>
    <w:rsid w:val="00851EB2"/>
    <w:rsid w:val="00855250"/>
    <w:rsid w:val="008602C6"/>
    <w:rsid w:val="00861FF0"/>
    <w:rsid w:val="00864417"/>
    <w:rsid w:val="00864EE8"/>
    <w:rsid w:val="00865119"/>
    <w:rsid w:val="00865586"/>
    <w:rsid w:val="00870E17"/>
    <w:rsid w:val="0087255E"/>
    <w:rsid w:val="0089093B"/>
    <w:rsid w:val="008913BE"/>
    <w:rsid w:val="00892CA3"/>
    <w:rsid w:val="00895D63"/>
    <w:rsid w:val="008A19DD"/>
    <w:rsid w:val="008A1BCC"/>
    <w:rsid w:val="008A748F"/>
    <w:rsid w:val="008B4C7B"/>
    <w:rsid w:val="008B6887"/>
    <w:rsid w:val="008B704E"/>
    <w:rsid w:val="008C2259"/>
    <w:rsid w:val="008C2FF0"/>
    <w:rsid w:val="008C5B3C"/>
    <w:rsid w:val="008C6C9B"/>
    <w:rsid w:val="008D27A8"/>
    <w:rsid w:val="008D5C8B"/>
    <w:rsid w:val="008E1F4E"/>
    <w:rsid w:val="008E66CA"/>
    <w:rsid w:val="008F20B2"/>
    <w:rsid w:val="008F3758"/>
    <w:rsid w:val="00914EC6"/>
    <w:rsid w:val="00920014"/>
    <w:rsid w:val="00925B75"/>
    <w:rsid w:val="0093206B"/>
    <w:rsid w:val="00935847"/>
    <w:rsid w:val="00937855"/>
    <w:rsid w:val="00941DDA"/>
    <w:rsid w:val="00943C1A"/>
    <w:rsid w:val="00944351"/>
    <w:rsid w:val="0094462A"/>
    <w:rsid w:val="0094555D"/>
    <w:rsid w:val="00946C5E"/>
    <w:rsid w:val="009503F7"/>
    <w:rsid w:val="00955BDA"/>
    <w:rsid w:val="00961A45"/>
    <w:rsid w:val="00962C80"/>
    <w:rsid w:val="0096400B"/>
    <w:rsid w:val="00964E5E"/>
    <w:rsid w:val="0096544E"/>
    <w:rsid w:val="00972089"/>
    <w:rsid w:val="00997C87"/>
    <w:rsid w:val="009A1EE9"/>
    <w:rsid w:val="009A2BC8"/>
    <w:rsid w:val="009A4334"/>
    <w:rsid w:val="009B041A"/>
    <w:rsid w:val="009B3A59"/>
    <w:rsid w:val="009B5027"/>
    <w:rsid w:val="009B6424"/>
    <w:rsid w:val="009B762A"/>
    <w:rsid w:val="009C72D3"/>
    <w:rsid w:val="009C7721"/>
    <w:rsid w:val="009D19F5"/>
    <w:rsid w:val="009D3B32"/>
    <w:rsid w:val="009D3F15"/>
    <w:rsid w:val="009E1592"/>
    <w:rsid w:val="009E2BB5"/>
    <w:rsid w:val="009E70F6"/>
    <w:rsid w:val="009E73A0"/>
    <w:rsid w:val="009F41D1"/>
    <w:rsid w:val="009F52AF"/>
    <w:rsid w:val="009F6A82"/>
    <w:rsid w:val="00A05A11"/>
    <w:rsid w:val="00A05AB1"/>
    <w:rsid w:val="00A12093"/>
    <w:rsid w:val="00A130CB"/>
    <w:rsid w:val="00A152DA"/>
    <w:rsid w:val="00A20BDB"/>
    <w:rsid w:val="00A218CB"/>
    <w:rsid w:val="00A24698"/>
    <w:rsid w:val="00A24D64"/>
    <w:rsid w:val="00A30A70"/>
    <w:rsid w:val="00A35B3A"/>
    <w:rsid w:val="00A43EBC"/>
    <w:rsid w:val="00A535C5"/>
    <w:rsid w:val="00A702CC"/>
    <w:rsid w:val="00A70D38"/>
    <w:rsid w:val="00A772F7"/>
    <w:rsid w:val="00A8015E"/>
    <w:rsid w:val="00A82653"/>
    <w:rsid w:val="00A83024"/>
    <w:rsid w:val="00A87834"/>
    <w:rsid w:val="00A94F19"/>
    <w:rsid w:val="00A952C1"/>
    <w:rsid w:val="00AA1352"/>
    <w:rsid w:val="00AA1456"/>
    <w:rsid w:val="00AA6314"/>
    <w:rsid w:val="00AA6C8F"/>
    <w:rsid w:val="00AB0AB5"/>
    <w:rsid w:val="00AB37B9"/>
    <w:rsid w:val="00AB3BA0"/>
    <w:rsid w:val="00AB4C5D"/>
    <w:rsid w:val="00AB782E"/>
    <w:rsid w:val="00AC18EB"/>
    <w:rsid w:val="00AC1A4F"/>
    <w:rsid w:val="00AC23A6"/>
    <w:rsid w:val="00AC46F1"/>
    <w:rsid w:val="00AD6135"/>
    <w:rsid w:val="00B07B12"/>
    <w:rsid w:val="00B123D8"/>
    <w:rsid w:val="00B1286C"/>
    <w:rsid w:val="00B12CB3"/>
    <w:rsid w:val="00B138F1"/>
    <w:rsid w:val="00B16AB4"/>
    <w:rsid w:val="00B178F2"/>
    <w:rsid w:val="00B2185C"/>
    <w:rsid w:val="00B24137"/>
    <w:rsid w:val="00B249DB"/>
    <w:rsid w:val="00B257B7"/>
    <w:rsid w:val="00B274DC"/>
    <w:rsid w:val="00B31A63"/>
    <w:rsid w:val="00B33C42"/>
    <w:rsid w:val="00B34206"/>
    <w:rsid w:val="00B356D9"/>
    <w:rsid w:val="00B361E5"/>
    <w:rsid w:val="00B36FBC"/>
    <w:rsid w:val="00B406B7"/>
    <w:rsid w:val="00B45B41"/>
    <w:rsid w:val="00B51643"/>
    <w:rsid w:val="00B5234D"/>
    <w:rsid w:val="00B52A6B"/>
    <w:rsid w:val="00B56EA7"/>
    <w:rsid w:val="00B62105"/>
    <w:rsid w:val="00B635A6"/>
    <w:rsid w:val="00B638F5"/>
    <w:rsid w:val="00B70E4A"/>
    <w:rsid w:val="00B74C81"/>
    <w:rsid w:val="00B74E99"/>
    <w:rsid w:val="00B8061C"/>
    <w:rsid w:val="00B815E3"/>
    <w:rsid w:val="00B928EB"/>
    <w:rsid w:val="00B95948"/>
    <w:rsid w:val="00B95FCF"/>
    <w:rsid w:val="00B96E37"/>
    <w:rsid w:val="00BA0986"/>
    <w:rsid w:val="00BA2B19"/>
    <w:rsid w:val="00BA4751"/>
    <w:rsid w:val="00BA4DB8"/>
    <w:rsid w:val="00BA79DB"/>
    <w:rsid w:val="00BB0987"/>
    <w:rsid w:val="00BB163F"/>
    <w:rsid w:val="00BB204B"/>
    <w:rsid w:val="00BB46A0"/>
    <w:rsid w:val="00BB7A9E"/>
    <w:rsid w:val="00BB7E98"/>
    <w:rsid w:val="00BC0EA3"/>
    <w:rsid w:val="00BC16DB"/>
    <w:rsid w:val="00BD2B16"/>
    <w:rsid w:val="00BD3489"/>
    <w:rsid w:val="00BD44D7"/>
    <w:rsid w:val="00BD53A3"/>
    <w:rsid w:val="00BD567A"/>
    <w:rsid w:val="00BD6EAE"/>
    <w:rsid w:val="00BE0AFD"/>
    <w:rsid w:val="00BE6D19"/>
    <w:rsid w:val="00C0434C"/>
    <w:rsid w:val="00C14852"/>
    <w:rsid w:val="00C170B6"/>
    <w:rsid w:val="00C1790B"/>
    <w:rsid w:val="00C25194"/>
    <w:rsid w:val="00C30BD1"/>
    <w:rsid w:val="00C421EC"/>
    <w:rsid w:val="00C43ADD"/>
    <w:rsid w:val="00C462C8"/>
    <w:rsid w:val="00C64F32"/>
    <w:rsid w:val="00C73A4D"/>
    <w:rsid w:val="00C76837"/>
    <w:rsid w:val="00C77B88"/>
    <w:rsid w:val="00C8033F"/>
    <w:rsid w:val="00C81CFB"/>
    <w:rsid w:val="00C82376"/>
    <w:rsid w:val="00C82960"/>
    <w:rsid w:val="00C9328F"/>
    <w:rsid w:val="00C93BDB"/>
    <w:rsid w:val="00CA04D5"/>
    <w:rsid w:val="00CA0978"/>
    <w:rsid w:val="00CA340C"/>
    <w:rsid w:val="00CB3145"/>
    <w:rsid w:val="00CB5902"/>
    <w:rsid w:val="00CE575E"/>
    <w:rsid w:val="00CF1030"/>
    <w:rsid w:val="00CF1729"/>
    <w:rsid w:val="00CF2491"/>
    <w:rsid w:val="00CF58A9"/>
    <w:rsid w:val="00D001EF"/>
    <w:rsid w:val="00D00697"/>
    <w:rsid w:val="00D0208C"/>
    <w:rsid w:val="00D0239A"/>
    <w:rsid w:val="00D0277A"/>
    <w:rsid w:val="00D1069B"/>
    <w:rsid w:val="00D21FAC"/>
    <w:rsid w:val="00D27C70"/>
    <w:rsid w:val="00D3196D"/>
    <w:rsid w:val="00D32E91"/>
    <w:rsid w:val="00D33F52"/>
    <w:rsid w:val="00D36D14"/>
    <w:rsid w:val="00D40E1E"/>
    <w:rsid w:val="00D4221A"/>
    <w:rsid w:val="00D4447C"/>
    <w:rsid w:val="00D45DDC"/>
    <w:rsid w:val="00D531D1"/>
    <w:rsid w:val="00D66615"/>
    <w:rsid w:val="00D676CB"/>
    <w:rsid w:val="00D705B5"/>
    <w:rsid w:val="00D713B6"/>
    <w:rsid w:val="00D77CAB"/>
    <w:rsid w:val="00D80C64"/>
    <w:rsid w:val="00D80C84"/>
    <w:rsid w:val="00D8256F"/>
    <w:rsid w:val="00D854C6"/>
    <w:rsid w:val="00D85728"/>
    <w:rsid w:val="00DA20F3"/>
    <w:rsid w:val="00DC0F68"/>
    <w:rsid w:val="00DC19F5"/>
    <w:rsid w:val="00DC3F77"/>
    <w:rsid w:val="00DC6F5A"/>
    <w:rsid w:val="00DD05E1"/>
    <w:rsid w:val="00DD08B3"/>
    <w:rsid w:val="00DD33A7"/>
    <w:rsid w:val="00DE009E"/>
    <w:rsid w:val="00DE4B16"/>
    <w:rsid w:val="00DE5867"/>
    <w:rsid w:val="00DF0847"/>
    <w:rsid w:val="00DF6117"/>
    <w:rsid w:val="00DF7079"/>
    <w:rsid w:val="00E0284F"/>
    <w:rsid w:val="00E03C77"/>
    <w:rsid w:val="00E0457A"/>
    <w:rsid w:val="00E07A45"/>
    <w:rsid w:val="00E1527F"/>
    <w:rsid w:val="00E30B34"/>
    <w:rsid w:val="00E372AA"/>
    <w:rsid w:val="00E4455D"/>
    <w:rsid w:val="00E46296"/>
    <w:rsid w:val="00E464E0"/>
    <w:rsid w:val="00E46CA6"/>
    <w:rsid w:val="00E51D3D"/>
    <w:rsid w:val="00E52818"/>
    <w:rsid w:val="00E556BB"/>
    <w:rsid w:val="00E604D5"/>
    <w:rsid w:val="00E62A13"/>
    <w:rsid w:val="00E6509E"/>
    <w:rsid w:val="00E661C2"/>
    <w:rsid w:val="00E67CF0"/>
    <w:rsid w:val="00E67FA9"/>
    <w:rsid w:val="00E71EE5"/>
    <w:rsid w:val="00E74531"/>
    <w:rsid w:val="00E75FEB"/>
    <w:rsid w:val="00E761DC"/>
    <w:rsid w:val="00E769F8"/>
    <w:rsid w:val="00E7705B"/>
    <w:rsid w:val="00E7733F"/>
    <w:rsid w:val="00E822BC"/>
    <w:rsid w:val="00E8293D"/>
    <w:rsid w:val="00E86235"/>
    <w:rsid w:val="00EA03A4"/>
    <w:rsid w:val="00EA224F"/>
    <w:rsid w:val="00EA3885"/>
    <w:rsid w:val="00EB0585"/>
    <w:rsid w:val="00EB11AD"/>
    <w:rsid w:val="00EB246F"/>
    <w:rsid w:val="00EB71BF"/>
    <w:rsid w:val="00EC5771"/>
    <w:rsid w:val="00ED2690"/>
    <w:rsid w:val="00ED3060"/>
    <w:rsid w:val="00ED4BF4"/>
    <w:rsid w:val="00ED4C6F"/>
    <w:rsid w:val="00ED55AD"/>
    <w:rsid w:val="00ED5802"/>
    <w:rsid w:val="00ED5ED2"/>
    <w:rsid w:val="00ED6FB7"/>
    <w:rsid w:val="00ED7B27"/>
    <w:rsid w:val="00EE04CD"/>
    <w:rsid w:val="00EE1BF0"/>
    <w:rsid w:val="00EE2427"/>
    <w:rsid w:val="00EE2B84"/>
    <w:rsid w:val="00EF1818"/>
    <w:rsid w:val="00EF2D35"/>
    <w:rsid w:val="00EF4579"/>
    <w:rsid w:val="00EF5CCB"/>
    <w:rsid w:val="00EF612F"/>
    <w:rsid w:val="00F00F96"/>
    <w:rsid w:val="00F02D5E"/>
    <w:rsid w:val="00F03B13"/>
    <w:rsid w:val="00F03E4B"/>
    <w:rsid w:val="00F0513C"/>
    <w:rsid w:val="00F056F3"/>
    <w:rsid w:val="00F07846"/>
    <w:rsid w:val="00F14B36"/>
    <w:rsid w:val="00F165FE"/>
    <w:rsid w:val="00F1780B"/>
    <w:rsid w:val="00F22B0D"/>
    <w:rsid w:val="00F23AED"/>
    <w:rsid w:val="00F27DE4"/>
    <w:rsid w:val="00F326E2"/>
    <w:rsid w:val="00F3418A"/>
    <w:rsid w:val="00F36E61"/>
    <w:rsid w:val="00F47D01"/>
    <w:rsid w:val="00F50DFF"/>
    <w:rsid w:val="00F533F7"/>
    <w:rsid w:val="00F53BC5"/>
    <w:rsid w:val="00F609C6"/>
    <w:rsid w:val="00F61A08"/>
    <w:rsid w:val="00F62F47"/>
    <w:rsid w:val="00F73045"/>
    <w:rsid w:val="00F75DB0"/>
    <w:rsid w:val="00F77010"/>
    <w:rsid w:val="00F7730B"/>
    <w:rsid w:val="00F7778C"/>
    <w:rsid w:val="00F80C49"/>
    <w:rsid w:val="00F91072"/>
    <w:rsid w:val="00F924CD"/>
    <w:rsid w:val="00F93442"/>
    <w:rsid w:val="00F945D8"/>
    <w:rsid w:val="00F95E01"/>
    <w:rsid w:val="00F95E3E"/>
    <w:rsid w:val="00F9645F"/>
    <w:rsid w:val="00F972FC"/>
    <w:rsid w:val="00FA0DAF"/>
    <w:rsid w:val="00FA12E7"/>
    <w:rsid w:val="00FA1B4C"/>
    <w:rsid w:val="00FA3E87"/>
    <w:rsid w:val="00FA52B9"/>
    <w:rsid w:val="00FA53E6"/>
    <w:rsid w:val="00FB1A74"/>
    <w:rsid w:val="00FB3980"/>
    <w:rsid w:val="00FC2AC6"/>
    <w:rsid w:val="00FD0B76"/>
    <w:rsid w:val="00FD20E2"/>
    <w:rsid w:val="00FE2072"/>
    <w:rsid w:val="00FF1694"/>
    <w:rsid w:val="00FF4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92D9"/>
  <w15:chartTrackingRefBased/>
  <w15:docId w15:val="{76F5B270-EC3D-4EE6-B319-AA1BB38B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0B"/>
  </w:style>
  <w:style w:type="paragraph" w:styleId="Heading1">
    <w:name w:val="heading 1"/>
    <w:aliases w:val="DNV-H1"/>
    <w:basedOn w:val="Normal"/>
    <w:next w:val="BodyText"/>
    <w:link w:val="Heading1Char"/>
    <w:qFormat/>
    <w:rsid w:val="00F36E61"/>
    <w:pPr>
      <w:keepNext/>
      <w:spacing w:before="480"/>
      <w:outlineLvl w:val="0"/>
    </w:pPr>
    <w:rPr>
      <w:rFonts w:ascii="Times New Roman" w:eastAsia="Times New Roman" w:hAnsi="Times New Roman" w:cs="Times New Roman"/>
      <w:caps/>
      <w:kern w:val="28"/>
      <w:sz w:val="28"/>
      <w:szCs w:val="20"/>
      <w:lang w:val="en-GB" w:eastAsia="nb-NO"/>
    </w:rPr>
  </w:style>
  <w:style w:type="paragraph" w:styleId="Heading2">
    <w:name w:val="heading 2"/>
    <w:aliases w:val="DNV-H2"/>
    <w:basedOn w:val="Normal"/>
    <w:next w:val="Normal"/>
    <w:link w:val="Heading2Char"/>
    <w:qFormat/>
    <w:rsid w:val="00FA52B9"/>
    <w:pPr>
      <w:keepNext/>
      <w:tabs>
        <w:tab w:val="left" w:pos="567"/>
        <w:tab w:val="left" w:pos="2552"/>
      </w:tabs>
      <w:spacing w:line="200" w:lineRule="exact"/>
      <w:outlineLvl w:val="1"/>
    </w:pPr>
    <w:rPr>
      <w:rFonts w:ascii="Times New Roman" w:eastAsia="Times New Roman" w:hAnsi="Times New Roman" w:cs="Times New Roman"/>
      <w:b/>
      <w:sz w:val="20"/>
      <w:szCs w:val="20"/>
      <w:lang w:val="en-GB"/>
    </w:rPr>
  </w:style>
  <w:style w:type="paragraph" w:styleId="Heading3">
    <w:name w:val="heading 3"/>
    <w:aliases w:val="DNV-H3"/>
    <w:basedOn w:val="Heading2"/>
    <w:next w:val="BodyText"/>
    <w:link w:val="Heading3Char"/>
    <w:unhideWhenUsed/>
    <w:qFormat/>
    <w:rsid w:val="00F36E61"/>
    <w:pPr>
      <w:tabs>
        <w:tab w:val="clear" w:pos="567"/>
        <w:tab w:val="clear" w:pos="2552"/>
      </w:tabs>
      <w:spacing w:before="120" w:line="240" w:lineRule="auto"/>
      <w:outlineLvl w:val="2"/>
    </w:pPr>
    <w:rPr>
      <w:b w:val="0"/>
      <w:kern w:val="28"/>
      <w:sz w:val="26"/>
      <w:lang w:eastAsia="nb-NO"/>
    </w:rPr>
  </w:style>
  <w:style w:type="paragraph" w:styleId="Heading4">
    <w:name w:val="heading 4"/>
    <w:aliases w:val="DNV-H4"/>
    <w:basedOn w:val="Heading3"/>
    <w:next w:val="BodyText"/>
    <w:link w:val="Heading4Char"/>
    <w:semiHidden/>
    <w:unhideWhenUsed/>
    <w:qFormat/>
    <w:rsid w:val="00F36E61"/>
    <w:pPr>
      <w:outlineLvl w:val="3"/>
    </w:pPr>
    <w:rPr>
      <w:sz w:val="24"/>
    </w:rPr>
  </w:style>
  <w:style w:type="paragraph" w:styleId="Heading5">
    <w:name w:val="heading 5"/>
    <w:aliases w:val="DNV-H5"/>
    <w:basedOn w:val="Normal"/>
    <w:next w:val="BodyText"/>
    <w:link w:val="Heading5Char"/>
    <w:semiHidden/>
    <w:unhideWhenUsed/>
    <w:qFormat/>
    <w:rsid w:val="00F36E61"/>
    <w:pPr>
      <w:spacing w:before="60" w:after="60"/>
      <w:outlineLvl w:val="4"/>
    </w:pPr>
    <w:rPr>
      <w:rFonts w:ascii="Times New Roman" w:eastAsia="Times New Roman" w:hAnsi="Times New Roman" w:cs="Times New Roman"/>
      <w:sz w:val="24"/>
      <w:szCs w:val="20"/>
      <w:lang w:val="en-GB" w:eastAsia="nb-NO"/>
    </w:rPr>
  </w:style>
  <w:style w:type="paragraph" w:styleId="Heading6">
    <w:name w:val="heading 6"/>
    <w:aliases w:val="DNV-H6"/>
    <w:basedOn w:val="Normal"/>
    <w:next w:val="Normal"/>
    <w:link w:val="Heading6Char"/>
    <w:qFormat/>
    <w:rsid w:val="00FA52B9"/>
    <w:pPr>
      <w:keepNext/>
      <w:tabs>
        <w:tab w:val="left" w:pos="2552"/>
      </w:tabs>
      <w:outlineLvl w:val="5"/>
    </w:pPr>
    <w:rPr>
      <w:rFonts w:ascii="Arial" w:eastAsia="Times New Roman" w:hAnsi="Arial" w:cs="Times New Roman"/>
      <w:b/>
      <w:szCs w:val="20"/>
      <w:lang w:val="en-AU"/>
    </w:rPr>
  </w:style>
  <w:style w:type="paragraph" w:styleId="Heading7">
    <w:name w:val="heading 7"/>
    <w:aliases w:val="DNV-H7"/>
    <w:basedOn w:val="Normal"/>
    <w:next w:val="Normal"/>
    <w:link w:val="Heading7Char"/>
    <w:qFormat/>
    <w:rsid w:val="00FA52B9"/>
    <w:pPr>
      <w:keepNext/>
      <w:tabs>
        <w:tab w:val="left" w:pos="3544"/>
      </w:tabs>
      <w:outlineLvl w:val="6"/>
    </w:pPr>
    <w:rPr>
      <w:rFonts w:ascii="Arial" w:eastAsia="Times New Roman" w:hAnsi="Arial" w:cs="Times New Roman"/>
      <w:b/>
      <w:color w:val="FF0000"/>
      <w:sz w:val="16"/>
      <w:szCs w:val="20"/>
      <w:lang w:val="en-AU"/>
    </w:rPr>
  </w:style>
  <w:style w:type="paragraph" w:styleId="Heading8">
    <w:name w:val="heading 8"/>
    <w:aliases w:val="DNV-H8"/>
    <w:basedOn w:val="Heading3"/>
    <w:next w:val="BodyText"/>
    <w:link w:val="Heading8Char"/>
    <w:semiHidden/>
    <w:unhideWhenUsed/>
    <w:qFormat/>
    <w:rsid w:val="00F36E61"/>
    <w:pPr>
      <w:outlineLvl w:val="7"/>
    </w:pPr>
    <w:rPr>
      <w:b/>
    </w:rPr>
  </w:style>
  <w:style w:type="paragraph" w:styleId="Heading9">
    <w:name w:val="heading 9"/>
    <w:aliases w:val="DNV-H9"/>
    <w:basedOn w:val="Heading4"/>
    <w:next w:val="BodyText"/>
    <w:link w:val="Heading9Char"/>
    <w:semiHidden/>
    <w:unhideWhenUsed/>
    <w:qFormat/>
    <w:rsid w:val="00F36E61"/>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0513C"/>
    <w:rPr>
      <w:rFonts w:ascii="Segoe UI" w:hAnsi="Segoe UI" w:cs="Segoe UI"/>
      <w:sz w:val="18"/>
      <w:szCs w:val="18"/>
    </w:rPr>
  </w:style>
  <w:style w:type="character" w:customStyle="1" w:styleId="BalloonTextChar">
    <w:name w:val="Balloon Text Char"/>
    <w:basedOn w:val="DefaultParagraphFont"/>
    <w:link w:val="BalloonText"/>
    <w:semiHidden/>
    <w:rsid w:val="00F0513C"/>
    <w:rPr>
      <w:rFonts w:ascii="Segoe UI" w:hAnsi="Segoe UI" w:cs="Segoe UI"/>
      <w:sz w:val="18"/>
      <w:szCs w:val="18"/>
    </w:rPr>
  </w:style>
  <w:style w:type="paragraph" w:styleId="ListParagraph">
    <w:name w:val="List Paragraph"/>
    <w:basedOn w:val="Normal"/>
    <w:uiPriority w:val="34"/>
    <w:qFormat/>
    <w:rsid w:val="00357340"/>
    <w:pPr>
      <w:ind w:left="720"/>
      <w:contextualSpacing/>
    </w:pPr>
  </w:style>
  <w:style w:type="paragraph" w:styleId="Header">
    <w:name w:val="header"/>
    <w:basedOn w:val="Normal"/>
    <w:link w:val="HeaderChar"/>
    <w:unhideWhenUsed/>
    <w:rsid w:val="00FA52B9"/>
    <w:pPr>
      <w:tabs>
        <w:tab w:val="center" w:pos="4680"/>
        <w:tab w:val="right" w:pos="9360"/>
      </w:tabs>
    </w:pPr>
  </w:style>
  <w:style w:type="character" w:customStyle="1" w:styleId="HeaderChar">
    <w:name w:val="Header Char"/>
    <w:basedOn w:val="DefaultParagraphFont"/>
    <w:link w:val="Header"/>
    <w:rsid w:val="00FA52B9"/>
  </w:style>
  <w:style w:type="paragraph" w:styleId="Footer">
    <w:name w:val="footer"/>
    <w:basedOn w:val="Normal"/>
    <w:link w:val="FooterChar"/>
    <w:unhideWhenUsed/>
    <w:rsid w:val="00FA52B9"/>
    <w:pPr>
      <w:tabs>
        <w:tab w:val="center" w:pos="4680"/>
        <w:tab w:val="right" w:pos="9360"/>
      </w:tabs>
    </w:pPr>
  </w:style>
  <w:style w:type="character" w:customStyle="1" w:styleId="FooterChar">
    <w:name w:val="Footer Char"/>
    <w:basedOn w:val="DefaultParagraphFont"/>
    <w:link w:val="Footer"/>
    <w:rsid w:val="00FA52B9"/>
  </w:style>
  <w:style w:type="character" w:customStyle="1" w:styleId="Heading2Char">
    <w:name w:val="Heading 2 Char"/>
    <w:aliases w:val="DNV-H2 Char"/>
    <w:basedOn w:val="DefaultParagraphFont"/>
    <w:link w:val="Heading2"/>
    <w:rsid w:val="00FA52B9"/>
    <w:rPr>
      <w:rFonts w:ascii="Times New Roman" w:eastAsia="Times New Roman" w:hAnsi="Times New Roman" w:cs="Times New Roman"/>
      <w:b/>
      <w:sz w:val="20"/>
      <w:szCs w:val="20"/>
      <w:lang w:val="en-GB"/>
    </w:rPr>
  </w:style>
  <w:style w:type="character" w:customStyle="1" w:styleId="Heading6Char">
    <w:name w:val="Heading 6 Char"/>
    <w:aliases w:val="DNV-H6 Char"/>
    <w:basedOn w:val="DefaultParagraphFont"/>
    <w:link w:val="Heading6"/>
    <w:rsid w:val="00FA52B9"/>
    <w:rPr>
      <w:rFonts w:ascii="Arial" w:eastAsia="Times New Roman" w:hAnsi="Arial" w:cs="Times New Roman"/>
      <w:b/>
      <w:szCs w:val="20"/>
      <w:lang w:val="en-AU"/>
    </w:rPr>
  </w:style>
  <w:style w:type="character" w:customStyle="1" w:styleId="Heading7Char">
    <w:name w:val="Heading 7 Char"/>
    <w:aliases w:val="DNV-H7 Char"/>
    <w:basedOn w:val="DefaultParagraphFont"/>
    <w:link w:val="Heading7"/>
    <w:rsid w:val="00FA52B9"/>
    <w:rPr>
      <w:rFonts w:ascii="Arial" w:eastAsia="Times New Roman" w:hAnsi="Arial" w:cs="Times New Roman"/>
      <w:b/>
      <w:color w:val="FF0000"/>
      <w:sz w:val="16"/>
      <w:szCs w:val="20"/>
      <w:lang w:val="en-AU"/>
    </w:rPr>
  </w:style>
  <w:style w:type="paragraph" w:customStyle="1" w:styleId="Bulletabc">
    <w:name w:val="Bullet abc"/>
    <w:basedOn w:val="Normal"/>
    <w:rsid w:val="00FA52B9"/>
    <w:pPr>
      <w:overflowPunct w:val="0"/>
      <w:autoSpaceDE w:val="0"/>
      <w:autoSpaceDN w:val="0"/>
      <w:adjustRightInd w:val="0"/>
      <w:spacing w:after="120"/>
      <w:textAlignment w:val="baseline"/>
    </w:pPr>
    <w:rPr>
      <w:rFonts w:ascii="Arial" w:eastAsia="Times New Roman" w:hAnsi="Arial" w:cs="Times New Roman"/>
      <w:sz w:val="24"/>
      <w:szCs w:val="20"/>
      <w:lang w:val="en-GB"/>
    </w:rPr>
  </w:style>
  <w:style w:type="paragraph" w:styleId="BodyText2">
    <w:name w:val="Body Text 2"/>
    <w:basedOn w:val="Normal"/>
    <w:link w:val="BodyText2Char"/>
    <w:uiPriority w:val="99"/>
    <w:unhideWhenUsed/>
    <w:rsid w:val="007C7E40"/>
    <w:pPr>
      <w:spacing w:after="120" w:line="480" w:lineRule="auto"/>
    </w:pPr>
  </w:style>
  <w:style w:type="character" w:customStyle="1" w:styleId="BodyText2Char">
    <w:name w:val="Body Text 2 Char"/>
    <w:basedOn w:val="DefaultParagraphFont"/>
    <w:link w:val="BodyText2"/>
    <w:uiPriority w:val="99"/>
    <w:rsid w:val="007C7E40"/>
  </w:style>
  <w:style w:type="character" w:styleId="CommentReference">
    <w:name w:val="annotation reference"/>
    <w:basedOn w:val="DefaultParagraphFont"/>
    <w:semiHidden/>
    <w:unhideWhenUsed/>
    <w:rsid w:val="00CA04D5"/>
    <w:rPr>
      <w:sz w:val="16"/>
      <w:szCs w:val="16"/>
    </w:rPr>
  </w:style>
  <w:style w:type="paragraph" w:styleId="CommentText">
    <w:name w:val="annotation text"/>
    <w:basedOn w:val="Normal"/>
    <w:link w:val="CommentTextChar"/>
    <w:semiHidden/>
    <w:unhideWhenUsed/>
    <w:rsid w:val="00CA04D5"/>
    <w:rPr>
      <w:sz w:val="20"/>
      <w:szCs w:val="20"/>
    </w:rPr>
  </w:style>
  <w:style w:type="character" w:customStyle="1" w:styleId="CommentTextChar">
    <w:name w:val="Comment Text Char"/>
    <w:basedOn w:val="DefaultParagraphFont"/>
    <w:link w:val="CommentText"/>
    <w:semiHidden/>
    <w:rsid w:val="00CA04D5"/>
    <w:rPr>
      <w:sz w:val="20"/>
      <w:szCs w:val="20"/>
    </w:rPr>
  </w:style>
  <w:style w:type="paragraph" w:styleId="CommentSubject">
    <w:name w:val="annotation subject"/>
    <w:basedOn w:val="CommentText"/>
    <w:next w:val="CommentText"/>
    <w:link w:val="CommentSubjectChar"/>
    <w:semiHidden/>
    <w:unhideWhenUsed/>
    <w:rsid w:val="00CA04D5"/>
    <w:rPr>
      <w:b/>
      <w:bCs/>
    </w:rPr>
  </w:style>
  <w:style w:type="character" w:customStyle="1" w:styleId="CommentSubjectChar">
    <w:name w:val="Comment Subject Char"/>
    <w:basedOn w:val="CommentTextChar"/>
    <w:link w:val="CommentSubject"/>
    <w:semiHidden/>
    <w:rsid w:val="00CA04D5"/>
    <w:rPr>
      <w:b/>
      <w:bCs/>
      <w:sz w:val="20"/>
      <w:szCs w:val="20"/>
    </w:rPr>
  </w:style>
  <w:style w:type="table" w:customStyle="1" w:styleId="TableGrid1">
    <w:name w:val="Table Grid1"/>
    <w:basedOn w:val="TableNormal"/>
    <w:next w:val="TableGrid"/>
    <w:uiPriority w:val="39"/>
    <w:rsid w:val="000246F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46F1"/>
  </w:style>
  <w:style w:type="table" w:customStyle="1" w:styleId="TableGrid2">
    <w:name w:val="Table Grid2"/>
    <w:basedOn w:val="TableNormal"/>
    <w:next w:val="TableGrid"/>
    <w:uiPriority w:val="39"/>
    <w:rsid w:val="0002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DNV-Body"/>
    <w:basedOn w:val="Normal"/>
    <w:link w:val="BodyTextChar"/>
    <w:semiHidden/>
    <w:unhideWhenUsed/>
    <w:rsid w:val="00476D6F"/>
    <w:pPr>
      <w:spacing w:after="120"/>
    </w:pPr>
  </w:style>
  <w:style w:type="character" w:customStyle="1" w:styleId="BodyTextChar">
    <w:name w:val="Body Text Char"/>
    <w:aliases w:val="DNV-Body Char"/>
    <w:basedOn w:val="DefaultParagraphFont"/>
    <w:link w:val="BodyText"/>
    <w:semiHidden/>
    <w:rsid w:val="00476D6F"/>
  </w:style>
  <w:style w:type="paragraph" w:customStyle="1" w:styleId="checklist">
    <w:name w:val="checklist"/>
    <w:basedOn w:val="Normal"/>
    <w:link w:val="checklistChar"/>
    <w:qFormat/>
    <w:rsid w:val="002E4B2F"/>
    <w:rPr>
      <w:rFonts w:ascii="Arial" w:hAnsi="Arial" w:cs="Arial"/>
      <w:color w:val="0000E2"/>
      <w:sz w:val="20"/>
      <w:szCs w:val="20"/>
    </w:rPr>
  </w:style>
  <w:style w:type="character" w:customStyle="1" w:styleId="checklistChar">
    <w:name w:val="checklist Char"/>
    <w:basedOn w:val="DefaultParagraphFont"/>
    <w:link w:val="checklist"/>
    <w:rsid w:val="002E4B2F"/>
    <w:rPr>
      <w:rFonts w:ascii="Arial" w:hAnsi="Arial" w:cs="Arial"/>
      <w:color w:val="0000E2"/>
      <w:sz w:val="20"/>
      <w:szCs w:val="20"/>
    </w:rPr>
  </w:style>
  <w:style w:type="character" w:customStyle="1" w:styleId="Heading1Char">
    <w:name w:val="Heading 1 Char"/>
    <w:aliases w:val="DNV-H1 Char"/>
    <w:basedOn w:val="DefaultParagraphFont"/>
    <w:link w:val="Heading1"/>
    <w:rsid w:val="00F36E61"/>
    <w:rPr>
      <w:rFonts w:ascii="Times New Roman" w:eastAsia="Times New Roman" w:hAnsi="Times New Roman" w:cs="Times New Roman"/>
      <w:caps/>
      <w:kern w:val="28"/>
      <w:sz w:val="28"/>
      <w:szCs w:val="20"/>
      <w:lang w:val="en-GB" w:eastAsia="nb-NO"/>
    </w:rPr>
  </w:style>
  <w:style w:type="character" w:customStyle="1" w:styleId="Heading3Char">
    <w:name w:val="Heading 3 Char"/>
    <w:aliases w:val="DNV-H3 Char"/>
    <w:basedOn w:val="DefaultParagraphFont"/>
    <w:link w:val="Heading3"/>
    <w:rsid w:val="00F36E61"/>
    <w:rPr>
      <w:rFonts w:ascii="Times New Roman" w:eastAsia="Times New Roman" w:hAnsi="Times New Roman" w:cs="Times New Roman"/>
      <w:kern w:val="28"/>
      <w:sz w:val="26"/>
      <w:szCs w:val="20"/>
      <w:lang w:val="en-GB" w:eastAsia="nb-NO"/>
    </w:rPr>
  </w:style>
  <w:style w:type="character" w:customStyle="1" w:styleId="Heading4Char">
    <w:name w:val="Heading 4 Char"/>
    <w:aliases w:val="DNV-H4 Char"/>
    <w:basedOn w:val="DefaultParagraphFont"/>
    <w:link w:val="Heading4"/>
    <w:semiHidden/>
    <w:rsid w:val="00F36E61"/>
    <w:rPr>
      <w:rFonts w:ascii="Times New Roman" w:eastAsia="Times New Roman" w:hAnsi="Times New Roman" w:cs="Times New Roman"/>
      <w:kern w:val="28"/>
      <w:sz w:val="24"/>
      <w:szCs w:val="20"/>
      <w:lang w:val="en-GB" w:eastAsia="nb-NO"/>
    </w:rPr>
  </w:style>
  <w:style w:type="character" w:customStyle="1" w:styleId="Heading5Char">
    <w:name w:val="Heading 5 Char"/>
    <w:aliases w:val="DNV-H5 Char"/>
    <w:basedOn w:val="DefaultParagraphFont"/>
    <w:link w:val="Heading5"/>
    <w:semiHidden/>
    <w:rsid w:val="00F36E61"/>
    <w:rPr>
      <w:rFonts w:ascii="Times New Roman" w:eastAsia="Times New Roman" w:hAnsi="Times New Roman" w:cs="Times New Roman"/>
      <w:sz w:val="24"/>
      <w:szCs w:val="20"/>
      <w:lang w:val="en-GB" w:eastAsia="nb-NO"/>
    </w:rPr>
  </w:style>
  <w:style w:type="character" w:customStyle="1" w:styleId="Heading8Char">
    <w:name w:val="Heading 8 Char"/>
    <w:aliases w:val="DNV-H8 Char"/>
    <w:basedOn w:val="DefaultParagraphFont"/>
    <w:link w:val="Heading8"/>
    <w:semiHidden/>
    <w:rsid w:val="00F36E61"/>
    <w:rPr>
      <w:rFonts w:ascii="Times New Roman" w:eastAsia="Times New Roman" w:hAnsi="Times New Roman" w:cs="Times New Roman"/>
      <w:b/>
      <w:kern w:val="28"/>
      <w:sz w:val="26"/>
      <w:szCs w:val="20"/>
      <w:lang w:val="en-GB" w:eastAsia="nb-NO"/>
    </w:rPr>
  </w:style>
  <w:style w:type="character" w:customStyle="1" w:styleId="Heading9Char">
    <w:name w:val="Heading 9 Char"/>
    <w:aliases w:val="DNV-H9 Char"/>
    <w:basedOn w:val="DefaultParagraphFont"/>
    <w:link w:val="Heading9"/>
    <w:semiHidden/>
    <w:rsid w:val="00F36E61"/>
    <w:rPr>
      <w:rFonts w:ascii="Times New Roman" w:eastAsia="Times New Roman" w:hAnsi="Times New Roman" w:cs="Times New Roman"/>
      <w:b/>
      <w:kern w:val="28"/>
      <w:sz w:val="24"/>
      <w:szCs w:val="20"/>
      <w:lang w:val="en-GB" w:eastAsia="nb-NO"/>
    </w:rPr>
  </w:style>
  <w:style w:type="numbering" w:customStyle="1" w:styleId="NoList2">
    <w:name w:val="No List2"/>
    <w:next w:val="NoList"/>
    <w:uiPriority w:val="99"/>
    <w:semiHidden/>
    <w:unhideWhenUsed/>
    <w:rsid w:val="00F36E61"/>
  </w:style>
  <w:style w:type="table" w:customStyle="1" w:styleId="TableGrid5">
    <w:name w:val="Table Grid5"/>
    <w:basedOn w:val="TableNormal"/>
    <w:next w:val="TableGrid"/>
    <w:uiPriority w:val="39"/>
    <w:rsid w:val="00F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36E61"/>
  </w:style>
  <w:style w:type="table" w:customStyle="1" w:styleId="TableGrid21">
    <w:name w:val="Table Grid21"/>
    <w:basedOn w:val="TableNormal"/>
    <w:next w:val="TableGrid"/>
    <w:uiPriority w:val="39"/>
    <w:rsid w:val="00F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36E61"/>
  </w:style>
  <w:style w:type="character" w:styleId="Hyperlink">
    <w:name w:val="Hyperlink"/>
    <w:basedOn w:val="DefaultParagraphFont"/>
    <w:semiHidden/>
    <w:unhideWhenUsed/>
    <w:rsid w:val="00F36E61"/>
    <w:rPr>
      <w:color w:val="0563C1" w:themeColor="hyperlink"/>
      <w:u w:val="single"/>
    </w:rPr>
  </w:style>
  <w:style w:type="character" w:styleId="FollowedHyperlink">
    <w:name w:val="FollowedHyperlink"/>
    <w:basedOn w:val="DefaultParagraphFont"/>
    <w:uiPriority w:val="99"/>
    <w:semiHidden/>
    <w:unhideWhenUsed/>
    <w:rsid w:val="00F36E61"/>
    <w:rPr>
      <w:color w:val="954F72" w:themeColor="followedHyperlink"/>
      <w:u w:val="single"/>
    </w:rPr>
  </w:style>
  <w:style w:type="character" w:customStyle="1" w:styleId="Heading1Char1">
    <w:name w:val="Heading 1 Char1"/>
    <w:aliases w:val="DNV-H1 Char1"/>
    <w:basedOn w:val="DefaultParagraphFont"/>
    <w:rsid w:val="00F36E61"/>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DNV-H2 Char1"/>
    <w:basedOn w:val="DefaultParagraphFont"/>
    <w:semiHidden/>
    <w:rsid w:val="00F36E61"/>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DNV-H3 Char1"/>
    <w:basedOn w:val="DefaultParagraphFont"/>
    <w:semiHidden/>
    <w:rsid w:val="00F36E61"/>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DNV-H4 Char1"/>
    <w:basedOn w:val="DefaultParagraphFont"/>
    <w:semiHidden/>
    <w:rsid w:val="00F36E61"/>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aliases w:val="DNV-H5 Char1"/>
    <w:basedOn w:val="DefaultParagraphFont"/>
    <w:semiHidden/>
    <w:rsid w:val="00F36E61"/>
    <w:rPr>
      <w:rFonts w:asciiTheme="majorHAnsi" w:eastAsiaTheme="majorEastAsia" w:hAnsiTheme="majorHAnsi" w:cstheme="majorBidi"/>
      <w:color w:val="2F5496" w:themeColor="accent1" w:themeShade="BF"/>
      <w:sz w:val="22"/>
      <w:szCs w:val="22"/>
    </w:rPr>
  </w:style>
  <w:style w:type="character" w:customStyle="1" w:styleId="Heading6Char1">
    <w:name w:val="Heading 6 Char1"/>
    <w:aliases w:val="DNV-H6 Char1"/>
    <w:basedOn w:val="DefaultParagraphFont"/>
    <w:semiHidden/>
    <w:rsid w:val="00F36E61"/>
    <w:rPr>
      <w:rFonts w:asciiTheme="majorHAnsi" w:eastAsiaTheme="majorEastAsia" w:hAnsiTheme="majorHAnsi" w:cstheme="majorBidi"/>
      <w:color w:val="1F3763" w:themeColor="accent1" w:themeShade="7F"/>
      <w:sz w:val="22"/>
      <w:szCs w:val="22"/>
    </w:rPr>
  </w:style>
  <w:style w:type="paragraph" w:customStyle="1" w:styleId="msonormal0">
    <w:name w:val="msonormal"/>
    <w:basedOn w:val="Normal"/>
    <w:rsid w:val="00F36E61"/>
    <w:pPr>
      <w:spacing w:before="100" w:beforeAutospacing="1" w:after="100" w:afterAutospacing="1"/>
    </w:pPr>
    <w:rPr>
      <w:rFonts w:ascii="Times New Roman" w:eastAsia="Times New Roman" w:hAnsi="Times New Roman" w:cs="Times New Roman"/>
      <w:sz w:val="24"/>
      <w:szCs w:val="24"/>
    </w:rPr>
  </w:style>
  <w:style w:type="character" w:customStyle="1" w:styleId="Heading7Char1">
    <w:name w:val="Heading 7 Char1"/>
    <w:aliases w:val="DNV-H7 Char1"/>
    <w:basedOn w:val="DefaultParagraphFont"/>
    <w:semiHidden/>
    <w:rsid w:val="00F36E61"/>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aliases w:val="DNV-H8 Char1"/>
    <w:basedOn w:val="DefaultParagraphFont"/>
    <w:semiHidden/>
    <w:rsid w:val="00F36E61"/>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DNV-H9 Char1"/>
    <w:basedOn w:val="DefaultParagraphFont"/>
    <w:semiHidden/>
    <w:rsid w:val="00F36E61"/>
    <w:rPr>
      <w:rFonts w:asciiTheme="majorHAnsi" w:eastAsiaTheme="majorEastAsia" w:hAnsiTheme="majorHAnsi" w:cstheme="majorBidi"/>
      <w:i/>
      <w:iCs/>
      <w:color w:val="272727" w:themeColor="text1" w:themeTint="D8"/>
      <w:sz w:val="21"/>
      <w:szCs w:val="21"/>
    </w:rPr>
  </w:style>
  <w:style w:type="paragraph" w:styleId="TOC2">
    <w:name w:val="toc 2"/>
    <w:basedOn w:val="TOC1"/>
    <w:next w:val="TOC3"/>
    <w:autoRedefine/>
    <w:uiPriority w:val="39"/>
    <w:semiHidden/>
    <w:unhideWhenUsed/>
    <w:rsid w:val="00F36E61"/>
    <w:pPr>
      <w:tabs>
        <w:tab w:val="right" w:pos="9072"/>
      </w:tabs>
      <w:spacing w:before="60"/>
      <w:ind w:right="851"/>
    </w:pPr>
    <w:rPr>
      <w:caps w:val="0"/>
    </w:rPr>
  </w:style>
  <w:style w:type="paragraph" w:styleId="TOC1">
    <w:name w:val="toc 1"/>
    <w:basedOn w:val="Normal"/>
    <w:next w:val="TOC2"/>
    <w:autoRedefine/>
    <w:uiPriority w:val="39"/>
    <w:semiHidden/>
    <w:unhideWhenUsed/>
    <w:rsid w:val="00F36E61"/>
    <w:pPr>
      <w:tabs>
        <w:tab w:val="right" w:leader="dot" w:pos="9072"/>
        <w:tab w:val="right" w:pos="9355"/>
      </w:tabs>
      <w:spacing w:before="240"/>
      <w:ind w:left="851" w:right="850" w:hanging="851"/>
      <w:jc w:val="both"/>
    </w:pPr>
    <w:rPr>
      <w:rFonts w:ascii="Times New Roman" w:eastAsia="Times New Roman" w:hAnsi="Times New Roman" w:cs="Times New Roman"/>
      <w:caps/>
      <w:noProof/>
      <w:sz w:val="24"/>
      <w:szCs w:val="20"/>
      <w:lang w:val="en-GB" w:eastAsia="nb-NO"/>
    </w:rPr>
  </w:style>
  <w:style w:type="paragraph" w:styleId="TOC3">
    <w:name w:val="toc 3"/>
    <w:basedOn w:val="TOC2"/>
    <w:next w:val="TOC4"/>
    <w:autoRedefine/>
    <w:uiPriority w:val="39"/>
    <w:semiHidden/>
    <w:unhideWhenUsed/>
    <w:rsid w:val="00F36E61"/>
    <w:pPr>
      <w:spacing w:before="0"/>
      <w:ind w:left="1134" w:hanging="1134"/>
    </w:pPr>
  </w:style>
  <w:style w:type="paragraph" w:styleId="TOC4">
    <w:name w:val="toc 4"/>
    <w:basedOn w:val="TOC3"/>
    <w:next w:val="Normal"/>
    <w:autoRedefine/>
    <w:semiHidden/>
    <w:unhideWhenUsed/>
    <w:rsid w:val="00F36E61"/>
    <w:pPr>
      <w:ind w:left="1418" w:hanging="1418"/>
    </w:pPr>
  </w:style>
  <w:style w:type="paragraph" w:styleId="TOC5">
    <w:name w:val="toc 5"/>
    <w:basedOn w:val="Normal"/>
    <w:next w:val="BodyText"/>
    <w:autoRedefine/>
    <w:semiHidden/>
    <w:unhideWhenUsed/>
    <w:rsid w:val="00F36E61"/>
    <w:pPr>
      <w:spacing w:before="60" w:after="60"/>
    </w:pPr>
    <w:rPr>
      <w:rFonts w:ascii="Times New Roman" w:eastAsia="Times New Roman" w:hAnsi="Times New Roman" w:cs="Times New Roman"/>
      <w:sz w:val="24"/>
      <w:szCs w:val="20"/>
      <w:lang w:val="en-GB" w:eastAsia="nb-NO"/>
    </w:rPr>
  </w:style>
  <w:style w:type="paragraph" w:styleId="TOC7">
    <w:name w:val="toc 7"/>
    <w:basedOn w:val="TOC2"/>
    <w:next w:val="TOC8"/>
    <w:autoRedefine/>
    <w:semiHidden/>
    <w:unhideWhenUsed/>
    <w:rsid w:val="00F36E61"/>
    <w:pPr>
      <w:ind w:right="850"/>
    </w:pPr>
  </w:style>
  <w:style w:type="paragraph" w:styleId="TOC6">
    <w:name w:val="toc 6"/>
    <w:basedOn w:val="TOC1"/>
    <w:next w:val="TOC7"/>
    <w:autoRedefine/>
    <w:semiHidden/>
    <w:unhideWhenUsed/>
    <w:rsid w:val="00F36E61"/>
    <w:pPr>
      <w:ind w:right="851"/>
    </w:pPr>
  </w:style>
  <w:style w:type="paragraph" w:styleId="TOC8">
    <w:name w:val="toc 8"/>
    <w:basedOn w:val="TOC3"/>
    <w:next w:val="TOC9"/>
    <w:autoRedefine/>
    <w:semiHidden/>
    <w:unhideWhenUsed/>
    <w:rsid w:val="00F36E61"/>
    <w:pPr>
      <w:tabs>
        <w:tab w:val="right" w:leader="dot" w:pos="8505"/>
      </w:tabs>
      <w:ind w:right="850"/>
    </w:pPr>
  </w:style>
  <w:style w:type="paragraph" w:styleId="TOC9">
    <w:name w:val="toc 9"/>
    <w:basedOn w:val="TOC4"/>
    <w:next w:val="Normal"/>
    <w:autoRedefine/>
    <w:semiHidden/>
    <w:unhideWhenUsed/>
    <w:rsid w:val="00F36E61"/>
    <w:pPr>
      <w:ind w:right="850"/>
    </w:pPr>
  </w:style>
  <w:style w:type="paragraph" w:styleId="FootnoteText">
    <w:name w:val="footnote text"/>
    <w:basedOn w:val="Normal"/>
    <w:link w:val="FootnoteTextChar"/>
    <w:semiHidden/>
    <w:unhideWhenUsed/>
    <w:rsid w:val="00F36E61"/>
    <w:pPr>
      <w:ind w:left="284" w:hanging="284"/>
    </w:pPr>
    <w:rPr>
      <w:rFonts w:ascii="Times New Roman" w:eastAsia="Times New Roman" w:hAnsi="Times New Roman" w:cs="Times New Roman"/>
      <w:sz w:val="18"/>
      <w:szCs w:val="20"/>
      <w:lang w:val="en-GB" w:eastAsia="nb-NO"/>
    </w:rPr>
  </w:style>
  <w:style w:type="character" w:customStyle="1" w:styleId="FootnoteTextChar">
    <w:name w:val="Footnote Text Char"/>
    <w:basedOn w:val="DefaultParagraphFont"/>
    <w:link w:val="FootnoteText"/>
    <w:semiHidden/>
    <w:rsid w:val="00F36E61"/>
    <w:rPr>
      <w:rFonts w:ascii="Times New Roman" w:eastAsia="Times New Roman" w:hAnsi="Times New Roman" w:cs="Times New Roman"/>
      <w:sz w:val="18"/>
      <w:szCs w:val="20"/>
      <w:lang w:val="en-GB" w:eastAsia="nb-NO"/>
    </w:rPr>
  </w:style>
  <w:style w:type="paragraph" w:styleId="Caption">
    <w:name w:val="caption"/>
    <w:basedOn w:val="Normal"/>
    <w:next w:val="BodyText"/>
    <w:semiHidden/>
    <w:unhideWhenUsed/>
    <w:qFormat/>
    <w:rsid w:val="00F36E61"/>
    <w:rPr>
      <w:rFonts w:ascii="Times New Roman" w:eastAsia="Times New Roman" w:hAnsi="Times New Roman" w:cs="Times New Roman"/>
      <w:b/>
      <w:sz w:val="24"/>
      <w:szCs w:val="20"/>
      <w:lang w:val="en-GB" w:eastAsia="nb-NO"/>
    </w:rPr>
  </w:style>
  <w:style w:type="paragraph" w:styleId="TableofFigures">
    <w:name w:val="table of figures"/>
    <w:basedOn w:val="Normal"/>
    <w:next w:val="BodyText"/>
    <w:semiHidden/>
    <w:unhideWhenUsed/>
    <w:rsid w:val="00F36E61"/>
    <w:pPr>
      <w:tabs>
        <w:tab w:val="right" w:leader="dot" w:pos="9072"/>
        <w:tab w:val="right" w:pos="9355"/>
      </w:tabs>
      <w:ind w:right="850"/>
    </w:pPr>
    <w:rPr>
      <w:rFonts w:ascii="Times New Roman" w:eastAsia="Times New Roman" w:hAnsi="Times New Roman" w:cs="Times New Roman"/>
      <w:sz w:val="20"/>
      <w:szCs w:val="20"/>
      <w:lang w:val="en-GB" w:eastAsia="nb-NO"/>
    </w:rPr>
  </w:style>
  <w:style w:type="paragraph" w:styleId="EndnoteText">
    <w:name w:val="endnote text"/>
    <w:basedOn w:val="Normal"/>
    <w:link w:val="EndnoteTextChar"/>
    <w:semiHidden/>
    <w:unhideWhenUsed/>
    <w:rsid w:val="00F36E61"/>
    <w:pPr>
      <w:overflowPunct w:val="0"/>
      <w:autoSpaceDE w:val="0"/>
      <w:autoSpaceDN w:val="0"/>
      <w:adjustRightInd w:val="0"/>
    </w:pPr>
    <w:rPr>
      <w:rFonts w:ascii="CG Times" w:eastAsia="Times New Roman" w:hAnsi="CG Times" w:cs="Times New Roman"/>
      <w:sz w:val="20"/>
      <w:szCs w:val="20"/>
      <w:lang w:val="en-GB"/>
    </w:rPr>
  </w:style>
  <w:style w:type="character" w:customStyle="1" w:styleId="EndnoteTextChar">
    <w:name w:val="Endnote Text Char"/>
    <w:basedOn w:val="DefaultParagraphFont"/>
    <w:link w:val="EndnoteText"/>
    <w:semiHidden/>
    <w:rsid w:val="00F36E61"/>
    <w:rPr>
      <w:rFonts w:ascii="CG Times" w:eastAsia="Times New Roman" w:hAnsi="CG Times" w:cs="Times New Roman"/>
      <w:sz w:val="20"/>
      <w:szCs w:val="20"/>
      <w:lang w:val="en-GB"/>
    </w:rPr>
  </w:style>
  <w:style w:type="paragraph" w:styleId="MacroText">
    <w:name w:val="macro"/>
    <w:link w:val="MacroTextChar"/>
    <w:semiHidden/>
    <w:unhideWhenUsed/>
    <w:rsid w:val="00F36E61"/>
    <w:rPr>
      <w:rFonts w:ascii="Courier New" w:eastAsia="Times New Roman" w:hAnsi="Courier New" w:cs="Times New Roman"/>
      <w:sz w:val="20"/>
      <w:szCs w:val="20"/>
      <w:lang w:val="en-GB" w:eastAsia="nb-NO"/>
    </w:rPr>
  </w:style>
  <w:style w:type="character" w:customStyle="1" w:styleId="MacroTextChar">
    <w:name w:val="Macro Text Char"/>
    <w:basedOn w:val="DefaultParagraphFont"/>
    <w:link w:val="MacroText"/>
    <w:semiHidden/>
    <w:rsid w:val="00F36E61"/>
    <w:rPr>
      <w:rFonts w:ascii="Courier New" w:eastAsia="Times New Roman" w:hAnsi="Courier New" w:cs="Times New Roman"/>
      <w:sz w:val="20"/>
      <w:szCs w:val="20"/>
      <w:lang w:val="en-GB" w:eastAsia="nb-NO"/>
    </w:rPr>
  </w:style>
  <w:style w:type="paragraph" w:styleId="ListBullet">
    <w:name w:val="List Bullet"/>
    <w:basedOn w:val="Normal"/>
    <w:semiHidden/>
    <w:unhideWhenUsed/>
    <w:rsid w:val="00F36E61"/>
    <w:pPr>
      <w:numPr>
        <w:numId w:val="27"/>
      </w:numPr>
    </w:pPr>
    <w:rPr>
      <w:rFonts w:ascii="Times New Roman" w:eastAsia="Times New Roman" w:hAnsi="Times New Roman" w:cs="Times New Roman"/>
      <w:sz w:val="24"/>
      <w:szCs w:val="20"/>
      <w:lang w:val="en-GB" w:eastAsia="nb-NO"/>
    </w:rPr>
  </w:style>
  <w:style w:type="paragraph" w:styleId="ListNumber">
    <w:name w:val="List Number"/>
    <w:basedOn w:val="Normal"/>
    <w:semiHidden/>
    <w:unhideWhenUsed/>
    <w:rsid w:val="00F36E61"/>
    <w:pPr>
      <w:numPr>
        <w:numId w:val="28"/>
      </w:numPr>
    </w:pPr>
    <w:rPr>
      <w:rFonts w:ascii="Times New Roman" w:eastAsia="Times New Roman" w:hAnsi="Times New Roman" w:cs="Times New Roman"/>
      <w:sz w:val="24"/>
      <w:szCs w:val="20"/>
      <w:lang w:val="en-GB" w:eastAsia="nb-NO"/>
    </w:rPr>
  </w:style>
  <w:style w:type="paragraph" w:styleId="Subtitle">
    <w:name w:val="Subtitle"/>
    <w:basedOn w:val="Title"/>
    <w:next w:val="BodyText"/>
    <w:link w:val="SubtitleChar"/>
    <w:qFormat/>
    <w:rsid w:val="00F36E61"/>
  </w:style>
  <w:style w:type="character" w:customStyle="1" w:styleId="SubtitleChar">
    <w:name w:val="Subtitle Char"/>
    <w:basedOn w:val="DefaultParagraphFont"/>
    <w:link w:val="Subtitle"/>
    <w:rsid w:val="00F36E61"/>
    <w:rPr>
      <w:rFonts w:ascii="Times New Roman" w:eastAsia="Times New Roman" w:hAnsi="Times New Roman" w:cs="Times New Roman"/>
      <w:smallCaps/>
      <w:color w:val="000080"/>
      <w:sz w:val="48"/>
      <w:szCs w:val="20"/>
      <w:lang w:val="en-GB" w:eastAsia="nb-NO"/>
    </w:rPr>
  </w:style>
  <w:style w:type="paragraph" w:styleId="Title">
    <w:name w:val="Title"/>
    <w:basedOn w:val="Normal"/>
    <w:next w:val="Subtitle"/>
    <w:link w:val="TitleChar"/>
    <w:qFormat/>
    <w:rsid w:val="00F36E61"/>
    <w:pPr>
      <w:jc w:val="center"/>
    </w:pPr>
    <w:rPr>
      <w:rFonts w:ascii="Times New Roman" w:eastAsia="Times New Roman" w:hAnsi="Times New Roman" w:cs="Times New Roman"/>
      <w:smallCaps/>
      <w:color w:val="000080"/>
      <w:sz w:val="48"/>
      <w:szCs w:val="20"/>
      <w:lang w:val="en-GB" w:eastAsia="nb-NO"/>
    </w:rPr>
  </w:style>
  <w:style w:type="character" w:customStyle="1" w:styleId="TitleChar">
    <w:name w:val="Title Char"/>
    <w:basedOn w:val="DefaultParagraphFont"/>
    <w:link w:val="Title"/>
    <w:rsid w:val="00F36E61"/>
    <w:rPr>
      <w:rFonts w:ascii="Times New Roman" w:eastAsia="Times New Roman" w:hAnsi="Times New Roman" w:cs="Times New Roman"/>
      <w:smallCaps/>
      <w:color w:val="000080"/>
      <w:sz w:val="48"/>
      <w:szCs w:val="20"/>
      <w:lang w:val="en-GB" w:eastAsia="nb-NO"/>
    </w:rPr>
  </w:style>
  <w:style w:type="paragraph" w:styleId="BodyTextIndent">
    <w:name w:val="Body Text Indent"/>
    <w:basedOn w:val="BodyText"/>
    <w:link w:val="BodyTextIndentChar"/>
    <w:semiHidden/>
    <w:unhideWhenUsed/>
    <w:rsid w:val="00F36E61"/>
    <w:pPr>
      <w:spacing w:before="60" w:after="60"/>
      <w:ind w:left="851"/>
    </w:pPr>
    <w:rPr>
      <w:rFonts w:ascii="Times New Roman" w:eastAsia="Times New Roman" w:hAnsi="Times New Roman" w:cs="Times New Roman"/>
      <w:sz w:val="24"/>
      <w:szCs w:val="20"/>
      <w:lang w:val="en-GB" w:eastAsia="nb-NO"/>
    </w:rPr>
  </w:style>
  <w:style w:type="character" w:customStyle="1" w:styleId="BodyTextIndentChar">
    <w:name w:val="Body Text Indent Char"/>
    <w:basedOn w:val="DefaultParagraphFont"/>
    <w:link w:val="BodyTextIndent"/>
    <w:semiHidden/>
    <w:rsid w:val="00F36E61"/>
    <w:rPr>
      <w:rFonts w:ascii="Times New Roman" w:eastAsia="Times New Roman" w:hAnsi="Times New Roman" w:cs="Times New Roman"/>
      <w:sz w:val="24"/>
      <w:szCs w:val="20"/>
      <w:lang w:val="en-GB" w:eastAsia="nb-NO"/>
    </w:rPr>
  </w:style>
  <w:style w:type="paragraph" w:customStyle="1" w:styleId="DNV-capEquation">
    <w:name w:val="DNV-capEquation"/>
    <w:basedOn w:val="Caption"/>
    <w:next w:val="BodyText"/>
    <w:rsid w:val="00F36E61"/>
    <w:pPr>
      <w:spacing w:before="120" w:after="120"/>
      <w:ind w:left="142" w:right="113"/>
    </w:pPr>
  </w:style>
  <w:style w:type="paragraph" w:customStyle="1" w:styleId="DNV-HeadLine1">
    <w:name w:val="DNV-HeadLine 1"/>
    <w:basedOn w:val="Normal"/>
    <w:rsid w:val="00F36E61"/>
    <w:pPr>
      <w:pBdr>
        <w:top w:val="single" w:sz="6" w:space="1" w:color="auto"/>
        <w:bottom w:val="single" w:sz="6" w:space="1" w:color="auto"/>
      </w:pBdr>
      <w:spacing w:line="480" w:lineRule="exact"/>
      <w:ind w:right="1701"/>
    </w:pPr>
    <w:rPr>
      <w:rFonts w:ascii="Times New Roman" w:eastAsia="Times New Roman" w:hAnsi="Times New Roman" w:cs="Times New Roman"/>
      <w:b/>
      <w:smallCaps/>
      <w:noProof/>
      <w:sz w:val="36"/>
      <w:szCs w:val="20"/>
      <w:lang w:val="en-GB" w:eastAsia="nb-NO"/>
    </w:rPr>
  </w:style>
  <w:style w:type="paragraph" w:customStyle="1" w:styleId="DNV-TableText">
    <w:name w:val="DNV-TableText"/>
    <w:basedOn w:val="Normal"/>
    <w:rsid w:val="00F36E61"/>
    <w:pPr>
      <w:keepNext/>
      <w:keepLines/>
      <w:spacing w:before="20" w:after="20"/>
    </w:pPr>
    <w:rPr>
      <w:rFonts w:ascii="Times New Roman" w:eastAsia="Times New Roman" w:hAnsi="Times New Roman" w:cs="Times New Roman"/>
      <w:sz w:val="20"/>
      <w:szCs w:val="20"/>
      <w:lang w:val="en-GB" w:eastAsia="nb-NO"/>
    </w:rPr>
  </w:style>
  <w:style w:type="paragraph" w:customStyle="1" w:styleId="DNV-PageInfo">
    <w:name w:val="DNV-PageInfo"/>
    <w:basedOn w:val="Normal"/>
    <w:next w:val="DNV-DocRef"/>
    <w:rsid w:val="00F36E61"/>
    <w:pPr>
      <w:spacing w:before="40"/>
    </w:pPr>
    <w:rPr>
      <w:rFonts w:ascii="Times New Roman" w:eastAsia="Times New Roman" w:hAnsi="Times New Roman" w:cs="Times New Roman"/>
      <w:noProof/>
      <w:sz w:val="16"/>
      <w:szCs w:val="20"/>
      <w:lang w:val="en-GB" w:eastAsia="nb-NO"/>
    </w:rPr>
  </w:style>
  <w:style w:type="paragraph" w:customStyle="1" w:styleId="DNV-PageNumber">
    <w:name w:val="DNV-PageNumber"/>
    <w:basedOn w:val="Normal"/>
    <w:next w:val="DNV-PageInfo"/>
    <w:rsid w:val="00F36E61"/>
    <w:pPr>
      <w:pBdr>
        <w:bottom w:val="single" w:sz="6" w:space="1" w:color="auto"/>
      </w:pBdr>
      <w:jc w:val="right"/>
    </w:pPr>
    <w:rPr>
      <w:rFonts w:ascii="Times New Roman" w:eastAsia="Times New Roman" w:hAnsi="Times New Roman" w:cs="Times New Roman"/>
      <w:noProof/>
      <w:sz w:val="24"/>
      <w:szCs w:val="20"/>
      <w:lang w:val="en-GB" w:eastAsia="nb-NO"/>
    </w:rPr>
  </w:style>
  <w:style w:type="paragraph" w:customStyle="1" w:styleId="DNV-DocRef">
    <w:name w:val="DNV-DocRef"/>
    <w:basedOn w:val="Normal"/>
    <w:next w:val="BodyText"/>
    <w:rsid w:val="00F36E61"/>
    <w:pPr>
      <w:jc w:val="right"/>
    </w:pPr>
    <w:rPr>
      <w:rFonts w:ascii="Times New Roman" w:eastAsia="Times New Roman" w:hAnsi="Times New Roman" w:cs="Times New Roman"/>
      <w:noProof/>
      <w:sz w:val="12"/>
      <w:szCs w:val="20"/>
      <w:lang w:val="en-GB" w:eastAsia="nb-NO"/>
    </w:rPr>
  </w:style>
  <w:style w:type="paragraph" w:customStyle="1" w:styleId="DNV-HeadDocNo">
    <w:name w:val="DNV-HeadDocNo"/>
    <w:basedOn w:val="Normal"/>
    <w:next w:val="DNV-HeadLine2"/>
    <w:rsid w:val="00F36E61"/>
    <w:pPr>
      <w:spacing w:before="440" w:after="40" w:line="240" w:lineRule="exact"/>
      <w:ind w:right="1701"/>
      <w:jc w:val="right"/>
    </w:pPr>
    <w:rPr>
      <w:rFonts w:ascii="Times New Roman" w:eastAsia="Times New Roman" w:hAnsi="Times New Roman" w:cs="Times New Roman"/>
      <w:noProof/>
      <w:sz w:val="24"/>
      <w:szCs w:val="20"/>
      <w:lang w:val="en-GB" w:eastAsia="nb-NO"/>
    </w:rPr>
  </w:style>
  <w:style w:type="paragraph" w:customStyle="1" w:styleId="DNV-Name">
    <w:name w:val="DNV-Name"/>
    <w:basedOn w:val="Normal"/>
    <w:next w:val="DNV-HeadDocNo"/>
    <w:rsid w:val="00F36E61"/>
    <w:pPr>
      <w:tabs>
        <w:tab w:val="left" w:pos="5103"/>
        <w:tab w:val="right" w:pos="7655"/>
      </w:tabs>
      <w:spacing w:line="240" w:lineRule="exact"/>
    </w:pPr>
    <w:rPr>
      <w:rFonts w:ascii="Times New Roman" w:eastAsia="Times New Roman" w:hAnsi="Times New Roman" w:cs="Times New Roman"/>
      <w:smallCaps/>
      <w:noProof/>
      <w:sz w:val="24"/>
      <w:szCs w:val="20"/>
      <w:lang w:val="en-GB" w:eastAsia="nb-NO"/>
    </w:rPr>
  </w:style>
  <w:style w:type="paragraph" w:customStyle="1" w:styleId="DNV-HeadLine2">
    <w:name w:val="DNV-HeadLine 2"/>
    <w:basedOn w:val="DNV-HeadLine1"/>
    <w:rsid w:val="00F36E61"/>
    <w:rPr>
      <w:b w:val="0"/>
      <w:position w:val="6"/>
      <w:sz w:val="24"/>
    </w:rPr>
  </w:style>
  <w:style w:type="paragraph" w:customStyle="1" w:styleId="DNV-capFigure">
    <w:name w:val="DNV-capFigure"/>
    <w:basedOn w:val="Caption"/>
    <w:next w:val="BodyText"/>
    <w:rsid w:val="00F36E61"/>
    <w:pPr>
      <w:spacing w:after="240"/>
    </w:pPr>
  </w:style>
  <w:style w:type="paragraph" w:customStyle="1" w:styleId="DNV-capTable">
    <w:name w:val="DNV-capTable"/>
    <w:basedOn w:val="Caption"/>
    <w:next w:val="BodyText"/>
    <w:rsid w:val="00F36E61"/>
    <w:pPr>
      <w:keepNext/>
      <w:spacing w:before="120" w:after="60"/>
    </w:pPr>
  </w:style>
  <w:style w:type="paragraph" w:customStyle="1" w:styleId="DNV-PrePrint">
    <w:name w:val="DNV-PrePrint"/>
    <w:basedOn w:val="Normal"/>
    <w:rsid w:val="00F36E61"/>
    <w:rPr>
      <w:rFonts w:ascii="Arial" w:eastAsia="Times New Roman" w:hAnsi="Arial" w:cs="Times New Roman"/>
      <w:sz w:val="24"/>
      <w:szCs w:val="20"/>
      <w:lang w:val="en-GB" w:eastAsia="nb-NO"/>
    </w:rPr>
  </w:style>
  <w:style w:type="paragraph" w:customStyle="1" w:styleId="DNV-FieldInput">
    <w:name w:val="DNV-FieldInput"/>
    <w:basedOn w:val="Normal"/>
    <w:rsid w:val="00F36E61"/>
    <w:rPr>
      <w:rFonts w:ascii="Times New Roman" w:eastAsia="Times New Roman" w:hAnsi="Times New Roman" w:cs="Times New Roman"/>
      <w:noProof/>
      <w:sz w:val="24"/>
      <w:szCs w:val="20"/>
      <w:lang w:val="en-GB" w:eastAsia="nb-NO"/>
    </w:rPr>
  </w:style>
  <w:style w:type="paragraph" w:customStyle="1" w:styleId="DNV-FieldGuide">
    <w:name w:val="DNV-FieldGuide"/>
    <w:basedOn w:val="DNV-PrePrint"/>
    <w:next w:val="DNV-FieldInput"/>
    <w:rsid w:val="00F36E61"/>
    <w:pPr>
      <w:spacing w:line="160" w:lineRule="exact"/>
    </w:pPr>
    <w:rPr>
      <w:noProof/>
      <w:sz w:val="16"/>
    </w:rPr>
  </w:style>
  <w:style w:type="paragraph" w:customStyle="1" w:styleId="DNV-IndexTermHeading">
    <w:name w:val="DNV-IndexTerm Heading"/>
    <w:basedOn w:val="DNV-FieldInput"/>
    <w:rsid w:val="00F36E61"/>
    <w:rPr>
      <w:rFonts w:ascii="Arial" w:hAnsi="Arial"/>
      <w:b/>
      <w:sz w:val="18"/>
    </w:rPr>
  </w:style>
  <w:style w:type="paragraph" w:customStyle="1" w:styleId="DNV-FieldInfo">
    <w:name w:val="DNV-FieldInfo"/>
    <w:basedOn w:val="DNV-FieldInput"/>
    <w:rsid w:val="00F36E61"/>
    <w:pPr>
      <w:ind w:left="454" w:hanging="454"/>
    </w:pPr>
    <w:rPr>
      <w:rFonts w:ascii="Arial" w:hAnsi="Arial"/>
      <w:sz w:val="20"/>
    </w:rPr>
  </w:style>
  <w:style w:type="paragraph" w:customStyle="1" w:styleId="DNV-SubName1">
    <w:name w:val="DNV-SubName1"/>
    <w:basedOn w:val="DNV-Company"/>
    <w:next w:val="DNV-SubName"/>
    <w:rsid w:val="00F36E61"/>
    <w:pPr>
      <w:framePr w:wrap="notBeside"/>
      <w:spacing w:after="20"/>
    </w:pPr>
    <w:rPr>
      <w:smallCaps w:val="0"/>
      <w:sz w:val="14"/>
    </w:rPr>
  </w:style>
  <w:style w:type="paragraph" w:customStyle="1" w:styleId="DNV-Company">
    <w:name w:val="DNV-Company"/>
    <w:basedOn w:val="Normal"/>
    <w:next w:val="DNV-SubName1"/>
    <w:rsid w:val="00F36E61"/>
    <w:pPr>
      <w:framePr w:w="1985" w:wrap="notBeside" w:vAnchor="page" w:hAnchor="page" w:x="9413" w:y="2553" w:anchorLock="1"/>
    </w:pPr>
    <w:rPr>
      <w:rFonts w:ascii="Times New Roman" w:eastAsia="Times New Roman" w:hAnsi="Times New Roman" w:cs="Times New Roman"/>
      <w:smallCaps/>
      <w:noProof/>
      <w:sz w:val="16"/>
      <w:szCs w:val="20"/>
      <w:lang w:val="en-GB" w:eastAsia="nb-NO"/>
    </w:rPr>
  </w:style>
  <w:style w:type="paragraph" w:customStyle="1" w:styleId="DNV-SubName">
    <w:name w:val="DNV-SubName"/>
    <w:basedOn w:val="DNV-Company"/>
    <w:next w:val="DNV-PostalReferences"/>
    <w:rsid w:val="00F36E61"/>
    <w:pPr>
      <w:framePr w:wrap="notBeside"/>
      <w:spacing w:after="40"/>
    </w:pPr>
    <w:rPr>
      <w:i/>
      <w:smallCaps w:val="0"/>
      <w:sz w:val="14"/>
    </w:rPr>
  </w:style>
  <w:style w:type="paragraph" w:customStyle="1" w:styleId="DNV-PostalReferences">
    <w:name w:val="DNV-PostalReferences"/>
    <w:basedOn w:val="DNV-Company"/>
    <w:rsid w:val="00F36E61"/>
    <w:pPr>
      <w:framePr w:wrap="notBeside"/>
      <w:tabs>
        <w:tab w:val="left" w:pos="284"/>
      </w:tabs>
    </w:pPr>
    <w:rPr>
      <w:smallCaps w:val="0"/>
      <w:sz w:val="14"/>
    </w:rPr>
  </w:style>
  <w:style w:type="paragraph" w:customStyle="1" w:styleId="DNV-Cover2">
    <w:name w:val="DNV-Cover 2"/>
    <w:basedOn w:val="DNV-Cover1"/>
    <w:rsid w:val="00F36E61"/>
    <w:rPr>
      <w:sz w:val="48"/>
    </w:rPr>
  </w:style>
  <w:style w:type="paragraph" w:customStyle="1" w:styleId="DNV-Cover1">
    <w:name w:val="DNV-Cover 1"/>
    <w:basedOn w:val="Normal"/>
    <w:next w:val="DNV-Cover2"/>
    <w:rsid w:val="00F36E61"/>
    <w:pPr>
      <w:jc w:val="center"/>
    </w:pPr>
    <w:rPr>
      <w:rFonts w:ascii="Times New Roman" w:eastAsia="Times New Roman" w:hAnsi="Times New Roman" w:cs="Times New Roman"/>
      <w:smallCaps/>
      <w:noProof/>
      <w:color w:val="000080"/>
      <w:sz w:val="84"/>
      <w:szCs w:val="20"/>
      <w:lang w:val="en-GB" w:eastAsia="nb-NO"/>
    </w:rPr>
  </w:style>
  <w:style w:type="paragraph" w:customStyle="1" w:styleId="DNV-CoverHeader">
    <w:name w:val="DNV-CoverHeader"/>
    <w:basedOn w:val="DNV-Cover1"/>
    <w:rsid w:val="00F36E61"/>
    <w:pPr>
      <w:spacing w:before="80"/>
    </w:pPr>
  </w:style>
  <w:style w:type="paragraph" w:customStyle="1" w:styleId="DNV-CoverFooter">
    <w:name w:val="DNV-CoverFooter"/>
    <w:basedOn w:val="DNV-Cover1"/>
    <w:rsid w:val="00F36E61"/>
    <w:pPr>
      <w:spacing w:before="2320"/>
    </w:pPr>
    <w:rPr>
      <w:sz w:val="48"/>
    </w:rPr>
  </w:style>
  <w:style w:type="paragraph" w:customStyle="1" w:styleId="DNV-IndexTerm">
    <w:name w:val="DNV-IndexTerm"/>
    <w:rsid w:val="00F36E61"/>
    <w:pPr>
      <w:spacing w:before="60" w:after="60"/>
    </w:pPr>
    <w:rPr>
      <w:rFonts w:ascii="Times New Roman" w:eastAsia="Times New Roman" w:hAnsi="Times New Roman" w:cs="Times New Roman"/>
      <w:sz w:val="24"/>
      <w:szCs w:val="20"/>
      <w:lang w:val="en-GB" w:eastAsia="nb-NO"/>
    </w:rPr>
  </w:style>
  <w:style w:type="paragraph" w:customStyle="1" w:styleId="DNV-TOCHeading">
    <w:name w:val="DNV-TOC Heading"/>
    <w:basedOn w:val="Normal"/>
    <w:rsid w:val="00F36E61"/>
    <w:pPr>
      <w:pageBreakBefore/>
      <w:tabs>
        <w:tab w:val="right" w:pos="9072"/>
        <w:tab w:val="right" w:pos="9356"/>
      </w:tabs>
      <w:spacing w:before="240" w:after="120"/>
      <w:ind w:right="850"/>
    </w:pPr>
    <w:rPr>
      <w:rFonts w:ascii="Times New Roman" w:eastAsia="Times New Roman" w:hAnsi="Times New Roman" w:cs="Times New Roman"/>
      <w:b/>
      <w:i/>
      <w:noProof/>
      <w:sz w:val="28"/>
      <w:szCs w:val="20"/>
      <w:lang w:val="en-GB" w:eastAsia="nb-NO"/>
    </w:rPr>
  </w:style>
  <w:style w:type="paragraph" w:customStyle="1" w:styleId="DNV-Cover3">
    <w:name w:val="DNV-Cover 3"/>
    <w:basedOn w:val="DNV-Cover2"/>
    <w:rsid w:val="00F36E61"/>
    <w:pPr>
      <w:framePr w:hSpace="181" w:wrap="around" w:vAnchor="page" w:hAnchor="margin" w:xAlign="center" w:y="13042"/>
    </w:pPr>
  </w:style>
  <w:style w:type="paragraph" w:customStyle="1" w:styleId="DNV-TableHeadingText">
    <w:name w:val="DNV-TableHeadingText"/>
    <w:basedOn w:val="DNV-TableText"/>
    <w:rsid w:val="00F36E61"/>
    <w:rPr>
      <w:b/>
    </w:rPr>
  </w:style>
  <w:style w:type="paragraph" w:customStyle="1" w:styleId="DNV-References">
    <w:name w:val="DNV-References"/>
    <w:basedOn w:val="Normal"/>
    <w:rsid w:val="00F36E61"/>
    <w:pPr>
      <w:keepLines/>
      <w:spacing w:before="60" w:after="60"/>
    </w:pPr>
    <w:rPr>
      <w:rFonts w:ascii="Times New Roman" w:eastAsia="Times New Roman" w:hAnsi="Times New Roman" w:cs="Times New Roman"/>
      <w:sz w:val="24"/>
      <w:szCs w:val="20"/>
      <w:lang w:val="en-GB" w:eastAsia="nb-NO"/>
    </w:rPr>
  </w:style>
  <w:style w:type="paragraph" w:customStyle="1" w:styleId="DNV-Ending">
    <w:name w:val="DNV-Ending"/>
    <w:basedOn w:val="Normal"/>
    <w:rsid w:val="00F36E61"/>
    <w:pPr>
      <w:spacing w:before="120"/>
      <w:jc w:val="center"/>
    </w:pPr>
    <w:rPr>
      <w:rFonts w:ascii="Times New Roman" w:eastAsia="Times New Roman" w:hAnsi="Times New Roman" w:cs="Times New Roman"/>
      <w:noProof/>
      <w:sz w:val="24"/>
      <w:szCs w:val="20"/>
      <w:lang w:val="en-GB" w:eastAsia="nb-NO"/>
    </w:rPr>
  </w:style>
  <w:style w:type="paragraph" w:customStyle="1" w:styleId="DNV-LastPage">
    <w:name w:val="DNV-LastPage"/>
    <w:basedOn w:val="Normal"/>
    <w:next w:val="DNV-Ending"/>
    <w:rsid w:val="00F36E61"/>
    <w:rPr>
      <w:rFonts w:ascii="Times New Roman Bold" w:eastAsia="Times New Roman" w:hAnsi="Times New Roman Bold" w:cs="Times New Roman"/>
      <w:b/>
      <w:noProof/>
      <w:vanish/>
      <w:color w:val="FF0000"/>
      <w:sz w:val="24"/>
      <w:szCs w:val="20"/>
      <w:lang w:val="en-GB" w:eastAsia="nb-NO"/>
    </w:rPr>
  </w:style>
  <w:style w:type="paragraph" w:customStyle="1" w:styleId="DNV-AppListing">
    <w:name w:val="DNV-App Listing"/>
    <w:basedOn w:val="Normal"/>
    <w:rsid w:val="00F36E61"/>
    <w:pPr>
      <w:ind w:left="1418" w:hanging="1418"/>
    </w:pPr>
    <w:rPr>
      <w:rFonts w:ascii="Times New Roman" w:eastAsia="Times New Roman" w:hAnsi="Times New Roman" w:cs="Times New Roman"/>
      <w:color w:val="000080"/>
      <w:sz w:val="24"/>
      <w:szCs w:val="20"/>
      <w:lang w:val="en-GB" w:eastAsia="nb-NO"/>
    </w:rPr>
  </w:style>
  <w:style w:type="paragraph" w:customStyle="1" w:styleId="DNV-AppListHeading">
    <w:name w:val="DNV-App ListHeading"/>
    <w:basedOn w:val="Normal"/>
    <w:next w:val="DNV-AppListing"/>
    <w:rsid w:val="00F36E61"/>
    <w:rPr>
      <w:rFonts w:ascii="Times New Roman" w:eastAsia="Times New Roman" w:hAnsi="Times New Roman" w:cs="Times New Roman"/>
      <w:noProof/>
      <w:color w:val="000080"/>
      <w:sz w:val="12"/>
      <w:szCs w:val="20"/>
      <w:lang w:val="en-GB" w:eastAsia="nb-NO"/>
    </w:rPr>
  </w:style>
  <w:style w:type="paragraph" w:customStyle="1" w:styleId="DNV-AppText">
    <w:name w:val="DNV-App Text"/>
    <w:basedOn w:val="Normal"/>
    <w:next w:val="BodyText"/>
    <w:rsid w:val="00F36E61"/>
    <w:pPr>
      <w:spacing w:after="120"/>
      <w:jc w:val="center"/>
    </w:pPr>
    <w:rPr>
      <w:rFonts w:ascii="Times New Roman Bold" w:eastAsia="Times New Roman" w:hAnsi="Times New Roman Bold" w:cs="Times New Roman"/>
      <w:b/>
      <w:caps/>
      <w:color w:val="000080"/>
      <w:kern w:val="28"/>
      <w:sz w:val="28"/>
      <w:szCs w:val="20"/>
      <w:lang w:val="en-GB" w:eastAsia="nb-NO"/>
    </w:rPr>
  </w:style>
  <w:style w:type="paragraph" w:customStyle="1" w:styleId="DNV-AppHeading">
    <w:name w:val="DNV-App Heading"/>
    <w:basedOn w:val="Normal"/>
    <w:next w:val="DNV-AppText"/>
    <w:rsid w:val="00F36E61"/>
    <w:pPr>
      <w:keepNext/>
      <w:pageBreakBefore/>
      <w:pBdr>
        <w:bottom w:val="single" w:sz="6" w:space="1" w:color="auto"/>
      </w:pBdr>
    </w:pPr>
    <w:rPr>
      <w:rFonts w:ascii="Times New Roman" w:eastAsia="Times New Roman" w:hAnsi="Times New Roman" w:cs="Times New Roman"/>
      <w:b/>
      <w:smallCaps/>
      <w:noProof/>
      <w:color w:val="000080"/>
      <w:sz w:val="36"/>
      <w:szCs w:val="20"/>
      <w:lang w:val="en-GB" w:eastAsia="nb-NO"/>
    </w:rPr>
  </w:style>
  <w:style w:type="paragraph" w:customStyle="1" w:styleId="DNV-Appendix">
    <w:name w:val="DNV-Appendix"/>
    <w:basedOn w:val="Normal"/>
    <w:rsid w:val="00F36E61"/>
    <w:pPr>
      <w:keepNext/>
      <w:pageBreakBefore/>
      <w:pBdr>
        <w:bottom w:val="single" w:sz="6" w:space="1" w:color="auto"/>
      </w:pBdr>
      <w:spacing w:before="2400"/>
      <w:ind w:left="1701" w:right="1701"/>
      <w:jc w:val="center"/>
    </w:pPr>
    <w:rPr>
      <w:rFonts w:ascii="Times New Roman Bold" w:eastAsia="Times New Roman" w:hAnsi="Times New Roman Bold" w:cs="Times New Roman"/>
      <w:b/>
      <w:smallCaps/>
      <w:color w:val="000080"/>
      <w:sz w:val="40"/>
      <w:szCs w:val="20"/>
      <w:lang w:val="en-GB" w:eastAsia="nb-NO"/>
    </w:rPr>
  </w:style>
  <w:style w:type="paragraph" w:customStyle="1" w:styleId="DNV-TableComment">
    <w:name w:val="DNV-TableComment"/>
    <w:basedOn w:val="DNV-TableText"/>
    <w:rsid w:val="00F36E61"/>
    <w:pPr>
      <w:keepLines w:val="0"/>
      <w:spacing w:before="0" w:after="0"/>
      <w:ind w:left="142" w:right="3118" w:hanging="142"/>
    </w:pPr>
    <w:rPr>
      <w:sz w:val="16"/>
    </w:rPr>
  </w:style>
  <w:style w:type="paragraph" w:customStyle="1" w:styleId="DNV-EnclText">
    <w:name w:val="DNV-Encl Text"/>
    <w:basedOn w:val="Normal"/>
    <w:next w:val="BodyText"/>
    <w:rsid w:val="00F36E61"/>
    <w:pPr>
      <w:spacing w:after="120"/>
    </w:pPr>
    <w:rPr>
      <w:rFonts w:ascii="Times New Roman" w:eastAsia="Times New Roman" w:hAnsi="Times New Roman" w:cs="Times New Roman"/>
      <w:b/>
      <w:smallCaps/>
      <w:noProof/>
      <w:sz w:val="24"/>
      <w:szCs w:val="20"/>
      <w:lang w:val="en-GB" w:eastAsia="nb-NO"/>
    </w:rPr>
  </w:style>
  <w:style w:type="paragraph" w:customStyle="1" w:styleId="DNV-Figure">
    <w:name w:val="DNV-Figure"/>
    <w:basedOn w:val="Normal"/>
    <w:next w:val="DNV-capFigure"/>
    <w:rsid w:val="00F36E61"/>
    <w:pPr>
      <w:keepNext/>
      <w:spacing w:before="60" w:after="60"/>
    </w:pPr>
    <w:rPr>
      <w:rFonts w:ascii="Times New Roman" w:eastAsia="Times New Roman" w:hAnsi="Times New Roman" w:cs="Times New Roman"/>
      <w:sz w:val="24"/>
      <w:szCs w:val="20"/>
      <w:lang w:val="en-GB" w:eastAsia="nb-NO"/>
    </w:rPr>
  </w:style>
  <w:style w:type="paragraph" w:customStyle="1" w:styleId="DNV-Figure1">
    <w:name w:val="DNV-Figure 1"/>
    <w:basedOn w:val="DNV-Figure"/>
    <w:next w:val="DNV-capFigure"/>
    <w:rsid w:val="00F36E61"/>
    <w:pPr>
      <w:pageBreakBefore/>
      <w:spacing w:line="12520" w:lineRule="exact"/>
    </w:pPr>
  </w:style>
  <w:style w:type="paragraph" w:customStyle="1" w:styleId="DNV-Cover4">
    <w:name w:val="DNV-Cover 4"/>
    <w:basedOn w:val="DNV-Cover3"/>
    <w:rsid w:val="00F36E61"/>
    <w:pPr>
      <w:framePr w:wrap="around"/>
    </w:pPr>
    <w:rPr>
      <w:sz w:val="24"/>
    </w:rPr>
  </w:style>
  <w:style w:type="paragraph" w:customStyle="1" w:styleId="DNV-Figure2">
    <w:name w:val="DNV-Figure 2"/>
    <w:basedOn w:val="DNV-Figure1"/>
    <w:next w:val="DNV-capFigure"/>
    <w:rsid w:val="00F36E61"/>
    <w:pPr>
      <w:pageBreakBefore w:val="0"/>
      <w:spacing w:line="5940" w:lineRule="exact"/>
    </w:pPr>
  </w:style>
  <w:style w:type="paragraph" w:customStyle="1" w:styleId="66">
    <w:name w:val="6+6"/>
    <w:basedOn w:val="Normal"/>
    <w:rsid w:val="00F36E61"/>
    <w:pPr>
      <w:spacing w:before="120" w:after="120"/>
    </w:pPr>
    <w:rPr>
      <w:rFonts w:ascii="Times New Roman" w:eastAsia="Times New Roman" w:hAnsi="Times New Roman" w:cs="Times New Roman"/>
      <w:b/>
      <w:sz w:val="20"/>
      <w:szCs w:val="20"/>
      <w:lang w:val="nb-NO" w:eastAsia="nb-NO"/>
    </w:rPr>
  </w:style>
  <w:style w:type="paragraph" w:customStyle="1" w:styleId="Nor">
    <w:name w:val="Nor"/>
    <w:basedOn w:val="Normal"/>
    <w:rsid w:val="00F36E61"/>
    <w:pPr>
      <w:spacing w:before="120" w:after="120"/>
    </w:pPr>
    <w:rPr>
      <w:rFonts w:ascii="Arial" w:eastAsia="Times New Roman" w:hAnsi="Arial" w:cs="Times New Roman"/>
      <w:sz w:val="20"/>
      <w:szCs w:val="20"/>
      <w:lang w:val="en-GB" w:eastAsia="nb-NO"/>
    </w:rPr>
  </w:style>
  <w:style w:type="paragraph" w:customStyle="1" w:styleId="NormalRep">
    <w:name w:val="NormalRep"/>
    <w:basedOn w:val="Normal"/>
    <w:rsid w:val="00F36E61"/>
    <w:rPr>
      <w:rFonts w:ascii="Arial" w:eastAsia="Times New Roman" w:hAnsi="Arial" w:cs="Times New Roman"/>
      <w:b/>
      <w:sz w:val="20"/>
      <w:szCs w:val="20"/>
      <w:lang w:val="nb-NO" w:eastAsia="nb-NO"/>
    </w:rPr>
  </w:style>
  <w:style w:type="paragraph" w:customStyle="1" w:styleId="Style5">
    <w:name w:val="Style5"/>
    <w:basedOn w:val="Normal"/>
    <w:rsid w:val="00F36E61"/>
    <w:pPr>
      <w:spacing w:before="40" w:after="40"/>
    </w:pPr>
    <w:rPr>
      <w:rFonts w:ascii="Arial" w:eastAsia="Times New Roman" w:hAnsi="Arial" w:cs="Times New Roman"/>
      <w:sz w:val="18"/>
      <w:szCs w:val="20"/>
      <w:lang w:eastAsia="nb-NO"/>
    </w:rPr>
  </w:style>
  <w:style w:type="paragraph" w:customStyle="1" w:styleId="ValueApplication">
    <w:name w:val="Value_Application"/>
    <w:basedOn w:val="Normal"/>
    <w:rsid w:val="00F36E61"/>
    <w:pPr>
      <w:jc w:val="center"/>
    </w:pPr>
    <w:rPr>
      <w:rFonts w:ascii="Times New Roman" w:eastAsia="Times New Roman" w:hAnsi="Times New Roman" w:cs="Times New Roman"/>
      <w:sz w:val="20"/>
      <w:szCs w:val="20"/>
      <w:lang w:val="en-GB" w:eastAsia="nb-NO"/>
    </w:rPr>
  </w:style>
  <w:style w:type="character" w:styleId="FootnoteReference">
    <w:name w:val="footnote reference"/>
    <w:semiHidden/>
    <w:unhideWhenUsed/>
    <w:rsid w:val="00F36E61"/>
    <w:rPr>
      <w:vertAlign w:val="superscript"/>
    </w:rPr>
  </w:style>
  <w:style w:type="character" w:styleId="PlaceholderText">
    <w:name w:val="Placeholder Text"/>
    <w:basedOn w:val="DefaultParagraphFont"/>
    <w:uiPriority w:val="99"/>
    <w:semiHidden/>
    <w:rsid w:val="00F36E61"/>
    <w:rPr>
      <w:color w:val="808080"/>
    </w:rPr>
  </w:style>
  <w:style w:type="character" w:customStyle="1" w:styleId="EquationCaption">
    <w:name w:val="_Equation Caption"/>
    <w:rsid w:val="00F36E61"/>
  </w:style>
  <w:style w:type="table" w:customStyle="1" w:styleId="TableGrid51">
    <w:name w:val="Table Grid51"/>
    <w:basedOn w:val="TableNormal"/>
    <w:next w:val="TableGrid"/>
    <w:uiPriority w:val="5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18A"/>
    <w:pPr>
      <w:ind w:left="0" w:firstLine="0"/>
    </w:pPr>
  </w:style>
  <w:style w:type="character" w:styleId="Strong">
    <w:name w:val="Strong"/>
    <w:basedOn w:val="DefaultParagraphFont"/>
    <w:uiPriority w:val="22"/>
    <w:qFormat/>
    <w:rsid w:val="006D25C7"/>
    <w:rPr>
      <w:b/>
      <w:bCs/>
    </w:rPr>
  </w:style>
  <w:style w:type="paragraph" w:styleId="HTMLPreformatted">
    <w:name w:val="HTML Preformatted"/>
    <w:basedOn w:val="Normal"/>
    <w:link w:val="HTMLPreformattedChar"/>
    <w:uiPriority w:val="99"/>
    <w:unhideWhenUsed/>
    <w:rsid w:val="00E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527F"/>
    <w:rPr>
      <w:rFonts w:ascii="Courier New" w:eastAsia="Times New Roman" w:hAnsi="Courier New" w:cs="Courier New"/>
      <w:sz w:val="20"/>
      <w:szCs w:val="20"/>
    </w:rPr>
  </w:style>
  <w:style w:type="character" w:customStyle="1" w:styleId="y2iqfc">
    <w:name w:val="y2iqfc"/>
    <w:basedOn w:val="DefaultParagraphFont"/>
    <w:rsid w:val="00E1527F"/>
  </w:style>
  <w:style w:type="character" w:customStyle="1" w:styleId="texttranslation">
    <w:name w:val="text__translation"/>
    <w:basedOn w:val="DefaultParagraphFont"/>
    <w:rsid w:val="003E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1398">
      <w:bodyDiv w:val="1"/>
      <w:marLeft w:val="0"/>
      <w:marRight w:val="0"/>
      <w:marTop w:val="0"/>
      <w:marBottom w:val="0"/>
      <w:divBdr>
        <w:top w:val="none" w:sz="0" w:space="0" w:color="auto"/>
        <w:left w:val="none" w:sz="0" w:space="0" w:color="auto"/>
        <w:bottom w:val="none" w:sz="0" w:space="0" w:color="auto"/>
        <w:right w:val="none" w:sz="0" w:space="0" w:color="auto"/>
      </w:divBdr>
    </w:div>
    <w:div w:id="449058373">
      <w:bodyDiv w:val="1"/>
      <w:marLeft w:val="0"/>
      <w:marRight w:val="0"/>
      <w:marTop w:val="0"/>
      <w:marBottom w:val="0"/>
      <w:divBdr>
        <w:top w:val="none" w:sz="0" w:space="0" w:color="auto"/>
        <w:left w:val="none" w:sz="0" w:space="0" w:color="auto"/>
        <w:bottom w:val="none" w:sz="0" w:space="0" w:color="auto"/>
        <w:right w:val="none" w:sz="0" w:space="0" w:color="auto"/>
      </w:divBdr>
    </w:div>
    <w:div w:id="623654179">
      <w:bodyDiv w:val="1"/>
      <w:marLeft w:val="0"/>
      <w:marRight w:val="0"/>
      <w:marTop w:val="0"/>
      <w:marBottom w:val="0"/>
      <w:divBdr>
        <w:top w:val="none" w:sz="0" w:space="0" w:color="auto"/>
        <w:left w:val="none" w:sz="0" w:space="0" w:color="auto"/>
        <w:bottom w:val="none" w:sz="0" w:space="0" w:color="auto"/>
        <w:right w:val="none" w:sz="0" w:space="0" w:color="auto"/>
      </w:divBdr>
    </w:div>
    <w:div w:id="902373831">
      <w:bodyDiv w:val="1"/>
      <w:marLeft w:val="0"/>
      <w:marRight w:val="0"/>
      <w:marTop w:val="0"/>
      <w:marBottom w:val="0"/>
      <w:divBdr>
        <w:top w:val="none" w:sz="0" w:space="0" w:color="auto"/>
        <w:left w:val="none" w:sz="0" w:space="0" w:color="auto"/>
        <w:bottom w:val="none" w:sz="0" w:space="0" w:color="auto"/>
        <w:right w:val="none" w:sz="0" w:space="0" w:color="auto"/>
      </w:divBdr>
    </w:div>
    <w:div w:id="1402480543">
      <w:bodyDiv w:val="1"/>
      <w:marLeft w:val="0"/>
      <w:marRight w:val="0"/>
      <w:marTop w:val="0"/>
      <w:marBottom w:val="0"/>
      <w:divBdr>
        <w:top w:val="none" w:sz="0" w:space="0" w:color="auto"/>
        <w:left w:val="none" w:sz="0" w:space="0" w:color="auto"/>
        <w:bottom w:val="none" w:sz="0" w:space="0" w:color="auto"/>
        <w:right w:val="none" w:sz="0" w:space="0" w:color="auto"/>
      </w:divBdr>
    </w:div>
    <w:div w:id="1505315569">
      <w:bodyDiv w:val="1"/>
      <w:marLeft w:val="0"/>
      <w:marRight w:val="0"/>
      <w:marTop w:val="0"/>
      <w:marBottom w:val="0"/>
      <w:divBdr>
        <w:top w:val="none" w:sz="0" w:space="0" w:color="auto"/>
        <w:left w:val="none" w:sz="0" w:space="0" w:color="auto"/>
        <w:bottom w:val="none" w:sz="0" w:space="0" w:color="auto"/>
        <w:right w:val="none" w:sz="0" w:space="0" w:color="auto"/>
      </w:divBdr>
    </w:div>
    <w:div w:id="1551334066">
      <w:bodyDiv w:val="1"/>
      <w:marLeft w:val="0"/>
      <w:marRight w:val="0"/>
      <w:marTop w:val="0"/>
      <w:marBottom w:val="0"/>
      <w:divBdr>
        <w:top w:val="none" w:sz="0" w:space="0" w:color="auto"/>
        <w:left w:val="none" w:sz="0" w:space="0" w:color="auto"/>
        <w:bottom w:val="none" w:sz="0" w:space="0" w:color="auto"/>
        <w:right w:val="none" w:sz="0" w:space="0" w:color="auto"/>
      </w:divBdr>
    </w:div>
    <w:div w:id="2014140066">
      <w:bodyDiv w:val="1"/>
      <w:marLeft w:val="0"/>
      <w:marRight w:val="0"/>
      <w:marTop w:val="0"/>
      <w:marBottom w:val="0"/>
      <w:divBdr>
        <w:top w:val="none" w:sz="0" w:space="0" w:color="auto"/>
        <w:left w:val="none" w:sz="0" w:space="0" w:color="auto"/>
        <w:bottom w:val="none" w:sz="0" w:space="0" w:color="auto"/>
        <w:right w:val="none" w:sz="0" w:space="0" w:color="auto"/>
      </w:divBdr>
    </w:div>
    <w:div w:id="2058309832">
      <w:bodyDiv w:val="1"/>
      <w:marLeft w:val="0"/>
      <w:marRight w:val="0"/>
      <w:marTop w:val="0"/>
      <w:marBottom w:val="0"/>
      <w:divBdr>
        <w:top w:val="none" w:sz="0" w:space="0" w:color="auto"/>
        <w:left w:val="none" w:sz="0" w:space="0" w:color="auto"/>
        <w:bottom w:val="none" w:sz="0" w:space="0" w:color="auto"/>
        <w:right w:val="none" w:sz="0" w:space="0" w:color="auto"/>
      </w:divBdr>
      <w:divsChild>
        <w:div w:id="306204244">
          <w:marLeft w:val="0"/>
          <w:marRight w:val="0"/>
          <w:marTop w:val="0"/>
          <w:marBottom w:val="0"/>
          <w:divBdr>
            <w:top w:val="none" w:sz="0" w:space="0" w:color="auto"/>
            <w:left w:val="none" w:sz="0" w:space="0" w:color="auto"/>
            <w:bottom w:val="none" w:sz="0" w:space="0" w:color="auto"/>
            <w:right w:val="none" w:sz="0" w:space="0" w:color="auto"/>
          </w:divBdr>
          <w:divsChild>
            <w:div w:id="69159174">
              <w:marLeft w:val="0"/>
              <w:marRight w:val="0"/>
              <w:marTop w:val="0"/>
              <w:marBottom w:val="0"/>
              <w:divBdr>
                <w:top w:val="none" w:sz="0" w:space="0" w:color="auto"/>
                <w:left w:val="none" w:sz="0" w:space="0" w:color="auto"/>
                <w:bottom w:val="none" w:sz="0" w:space="0" w:color="auto"/>
                <w:right w:val="none" w:sz="0" w:space="0" w:color="auto"/>
              </w:divBdr>
              <w:divsChild>
                <w:div w:id="526409821">
                  <w:marLeft w:val="0"/>
                  <w:marRight w:val="0"/>
                  <w:marTop w:val="0"/>
                  <w:marBottom w:val="0"/>
                  <w:divBdr>
                    <w:top w:val="none" w:sz="0" w:space="0" w:color="auto"/>
                    <w:left w:val="none" w:sz="0" w:space="0" w:color="auto"/>
                    <w:bottom w:val="none" w:sz="0" w:space="0" w:color="auto"/>
                    <w:right w:val="none" w:sz="0" w:space="0" w:color="auto"/>
                  </w:divBdr>
                  <w:divsChild>
                    <w:div w:id="310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6E71E4BEC8B74FA521FE403EE7EE6A" ma:contentTypeVersion="36" ma:contentTypeDescription="Create a new document." ma:contentTypeScope="" ma:versionID="1035d2162cd26afd8dec2368318a7a8e">
  <xsd:schema xmlns:xsd="http://www.w3.org/2001/XMLSchema" xmlns:xs="http://www.w3.org/2001/XMLSchema" xmlns:p="http://schemas.microsoft.com/office/2006/metadata/properties" xmlns:ns2="05218efa-4cfa-47f3-a058-d124a6bd3fe8" xmlns:ns3="e4f1168d-fefe-4af1-8f81-938cd654b11e" xmlns:ns4="http://schemas.microsoft.com/sharepoint/v4" targetNamespace="http://schemas.microsoft.com/office/2006/metadata/properties" ma:root="true" ma:fieldsID="24ce0cdc0214d709c2be973de76913ec" ns2:_="" ns3:_="" ns4:_="">
    <xsd:import namespace="05218efa-4cfa-47f3-a058-d124a6bd3fe8"/>
    <xsd:import namespace="e4f1168d-fefe-4af1-8f81-938cd654b11e"/>
    <xsd:import namespace="http://schemas.microsoft.com/sharepoint/v4"/>
    <xsd:element name="properties">
      <xsd:complexType>
        <xsd:sequence>
          <xsd:element name="documentManagement">
            <xsd:complexType>
              <xsd:all>
                <xsd:element ref="ns2:Number" minOccurs="0"/>
                <xsd:element ref="ns2:Core" minOccurs="0"/>
                <xsd:element ref="ns2:Specific" minOccurs="0"/>
                <xsd:element ref="ns2:Standard" minOccurs="0"/>
                <xsd:element ref="ns2:TypeOfDoc" minOccurs="0"/>
                <xsd:element ref="ns2:SubCat" minOccurs="0"/>
                <xsd:element ref="ns2:DocumentValue" minOccurs="0"/>
                <xsd:element ref="ns2:Company" minOccurs="0"/>
                <xsd:element ref="ns2:Owner" minOccurs="0"/>
                <xsd:element ref="ns3:_dlc_DocId" minOccurs="0"/>
                <xsd:element ref="ns3:_dlc_DocIdUrl" minOccurs="0"/>
                <xsd:element ref="ns3:_dlc_DocIdPersistId" minOccurs="0"/>
                <xsd:element ref="ns4:IconOverlay" minOccurs="0"/>
                <xsd:element ref="ns2:hidden" minOccurs="0"/>
                <xsd:element ref="ns2:ps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18efa-4cfa-47f3-a058-d124a6bd3fe8" elementFormDefault="qualified">
    <xsd:import namespace="http://schemas.microsoft.com/office/2006/documentManagement/types"/>
    <xsd:import namespace="http://schemas.microsoft.com/office/infopath/2007/PartnerControls"/>
    <xsd:element name="Number" ma:index="2" nillable="true" ma:displayName="Number" ma:internalName="Number">
      <xsd:simpleType>
        <xsd:restriction base="dms:Text">
          <xsd:maxLength value="255"/>
        </xsd:restriction>
      </xsd:simpleType>
    </xsd:element>
    <xsd:element name="Core" ma:index="3" nillable="true" ma:displayName="Core Process" ma:list="{99223f60-e0c4-461c-af5c-20fb97e46386}" ma:internalName="Core" ma:showField="Title">
      <xsd:simpleType>
        <xsd:restriction base="dms:Lookup"/>
      </xsd:simpleType>
    </xsd:element>
    <xsd:element name="Specific" ma:index="4" nillable="true" ma:displayName="Process Level 1" ma:list="{dfa1956a-3b0d-42fe-a27d-c8f9605b5c2d}" ma:internalName="Specific" ma:showField="Title">
      <xsd:simpleType>
        <xsd:restriction base="dms:Lookup"/>
      </xsd:simpleType>
    </xsd:element>
    <xsd:element name="Standard" ma:index="5" nillable="true" ma:displayName="Process Level 2" ma:list="{ff6bef2d-7001-465c-8dda-23df88e5750d}" ma:internalName="Standard" ma:showField="Title">
      <xsd:simpleType>
        <xsd:restriction base="dms:Lookup"/>
      </xsd:simpleType>
    </xsd:element>
    <xsd:element name="TypeOfDoc" ma:index="6" nillable="true" ma:displayName="Document level" ma:default="Independent document" ma:format="Dropdown" ma:internalName="TypeOfDoc">
      <xsd:simpleType>
        <xsd:restriction base="dms:Choice">
          <xsd:enumeration value="Independent document"/>
          <xsd:enumeration value="Appendix"/>
        </xsd:restriction>
      </xsd:simpleType>
    </xsd:element>
    <xsd:element name="SubCat" ma:index="7" nillable="true" ma:displayName="Choose Procedure" ma:list="{05218efa-4cfa-47f3-a058-d124a6bd3fe8}" ma:internalName="SubCat" ma:showField="Title">
      <xsd:simpleType>
        <xsd:restriction base="dms:Lookup"/>
      </xsd:simpleType>
    </xsd:element>
    <xsd:element name="DocumentValue" ma:index="8" nillable="true" ma:displayName="Document type" ma:default="Procedure" ma:format="Dropdown" ma:internalName="DocumentValue">
      <xsd:simpleType>
        <xsd:restriction base="dms:Choice">
          <xsd:enumeration value="Procedure"/>
          <xsd:enumeration value="Template"/>
        </xsd:restriction>
      </xsd:simpleType>
    </xsd:element>
    <xsd:element name="Company" ma:index="9" nillable="true" ma:displayName="Company" ma:default="All" ma:format="Dropdown" ma:internalName="Company">
      <xsd:simpleType>
        <xsd:restriction base="dms:Choice">
          <xsd:enumeration value="All"/>
          <xsd:enumeration value="Norway"/>
          <xsd:enumeration value="Denmark"/>
        </xsd:restriction>
      </xsd:simpleType>
    </xsd:element>
    <xsd:element name="Owner" ma:index="1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dden" ma:index="21" nillable="true" ma:displayName="hidden" ma:internalName="hidden">
      <xsd:simpleType>
        <xsd:restriction base="dms:Text">
          <xsd:maxLength value="255"/>
        </xsd:restriction>
      </xsd:simpleType>
    </xsd:element>
    <xsd:element name="psApprovalStatus" ma:index="22" nillable="true" ma:displayName="psApprovalStatus" ma:internalName="psApproval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1168d-fefe-4af1-8f81-938cd654b11e"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pecific xmlns="05218efa-4cfa-47f3-a058-d124a6bd3fe8">9</Specific>
    <SubCat xmlns="05218efa-4cfa-47f3-a058-d124a6bd3fe8" xsi:nil="true"/>
    <TypeOfDoc xmlns="05218efa-4cfa-47f3-a058-d124a6bd3fe8">Independent document</TypeOfDoc>
    <IconOverlay xmlns="http://schemas.microsoft.com/sharepoint/v4" xsi:nil="true"/>
    <Number xmlns="05218efa-4cfa-47f3-a058-d124a6bd3fe8">MSD-CP-306</Number>
    <hidden xmlns="05218efa-4cfa-47f3-a058-d124a6bd3fe8" xsi:nil="true"/>
    <Owner xmlns="05218efa-4cfa-47f3-a058-d124a6bd3fe8">
      <UserInfo>
        <DisplayName>Sandstad, Ståle</DisplayName>
        <AccountId>435</AccountId>
        <AccountType/>
      </UserInfo>
    </Owner>
    <DocumentValue xmlns="05218efa-4cfa-47f3-a058-d124a6bd3fe8">Template</DocumentValue>
    <_dlc_DocId xmlns="e4f1168d-fefe-4af1-8f81-938cd654b11e">M4ZEUW6KMKZW-16-306</_dlc_DocId>
    <Standard xmlns="05218efa-4cfa-47f3-a058-d124a6bd3fe8">45</Standard>
    <_dlc_DocIdUrl xmlns="e4f1168d-fefe-4af1-8f81-938cd654b11e">
      <Url>https://meet.dnvgl.com/sites/Presafe_Extranet/ManagementSystem/_layouts/15/DocIdRedir.aspx?ID=M4ZEUW6KMKZW-16-306</Url>
      <Description>M4ZEUW6KMKZW-16-306</Description>
    </_dlc_DocIdUrl>
    <Company xmlns="05218efa-4cfa-47f3-a058-d124a6bd3fe8">Norway</Company>
    <Core xmlns="05218efa-4cfa-47f3-a058-d124a6bd3fe8">7</Core>
    <psApprovalStatus xmlns="05218efa-4cfa-47f3-a058-d124a6bd3fe8" xsi:nil="true"/>
  </documentManagement>
</p:properties>
</file>

<file path=customXml/itemProps1.xml><?xml version="1.0" encoding="utf-8"?>
<ds:datastoreItem xmlns:ds="http://schemas.openxmlformats.org/officeDocument/2006/customXml" ds:itemID="{3873B926-6587-41EB-978B-3D0A36290BB0}">
  <ds:schemaRefs>
    <ds:schemaRef ds:uri="http://schemas.openxmlformats.org/officeDocument/2006/bibliography"/>
  </ds:schemaRefs>
</ds:datastoreItem>
</file>

<file path=customXml/itemProps2.xml><?xml version="1.0" encoding="utf-8"?>
<ds:datastoreItem xmlns:ds="http://schemas.openxmlformats.org/officeDocument/2006/customXml" ds:itemID="{97356D84-E6E9-4FF5-B356-42D3EC89A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18efa-4cfa-47f3-a058-d124a6bd3fe8"/>
    <ds:schemaRef ds:uri="e4f1168d-fefe-4af1-8f81-938cd654b11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D04D1-CBD2-4B9D-9C36-DA67EA92F53C}">
  <ds:schemaRefs>
    <ds:schemaRef ds:uri="http://schemas.microsoft.com/sharepoint/events"/>
  </ds:schemaRefs>
</ds:datastoreItem>
</file>

<file path=customXml/itemProps4.xml><?xml version="1.0" encoding="utf-8"?>
<ds:datastoreItem xmlns:ds="http://schemas.openxmlformats.org/officeDocument/2006/customXml" ds:itemID="{ED31C8E2-EF91-4FB6-8217-5330C01B51BE}">
  <ds:schemaRefs>
    <ds:schemaRef ds:uri="http://schemas.microsoft.com/sharepoint/v3/contenttype/forms"/>
  </ds:schemaRefs>
</ds:datastoreItem>
</file>

<file path=customXml/itemProps5.xml><?xml version="1.0" encoding="utf-8"?>
<ds:datastoreItem xmlns:ds="http://schemas.openxmlformats.org/officeDocument/2006/customXml" ds:itemID="{353029F7-30A4-4F31-B136-B07E20CDBD6C}">
  <ds:schemaRefs>
    <ds:schemaRef ds:uri="http://schemas.microsoft.com/office/2006/metadata/properties"/>
    <ds:schemaRef ds:uri="http://schemas.microsoft.com/office/infopath/2007/PartnerControls"/>
    <ds:schemaRef ds:uri="05218efa-4cfa-47f3-a058-d124a6bd3fe8"/>
    <ds:schemaRef ds:uri="http://schemas.microsoft.com/sharepoint/v4"/>
    <ds:schemaRef ds:uri="e4f1168d-fefe-4af1-8f81-938cd654b11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6310</Words>
  <Characters>35968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Ex Quality Audit Report template, 80079-34 ed 2, 2018</vt:lpstr>
    </vt:vector>
  </TitlesOfParts>
  <Company>DNV GL Presafe</Company>
  <LinksUpToDate>false</LinksUpToDate>
  <CharactersWithSpaces>42194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Quality Audit Report template, 80079-34 ed 2, 2018</dc:title>
  <dc:subject/>
  <dc:creator>Teather, Roy</dc:creator>
  <cp:keywords/>
  <dc:description/>
  <cp:lastModifiedBy>Peyman Moradi</cp:lastModifiedBy>
  <cp:revision>5</cp:revision>
  <cp:lastPrinted>2018-10-10T07:05:00Z</cp:lastPrinted>
  <dcterms:created xsi:type="dcterms:W3CDTF">2025-11-25T08:41:00Z</dcterms:created>
  <dcterms:modified xsi:type="dcterms:W3CDTF">2025-11-25T08:47:00Z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0x010100896E71E4BEC8B74FA521FE403EE7EE6A</vt:lpwstr>
  </property>
  <property fmtid="{D5CDD505-2E9C-101B-9397-08002B2CF9AE}" pid="3" name="_dlc_DocIdItemGuid">
    <vt:lpwstr>2d622893-3c03-43da-a64d-3f961b8d8bf8</vt:lpwstr>
  </property>
</Properties>
</file>